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D582A" w14:textId="77777777" w:rsidR="002402A3" w:rsidRDefault="002402A3">
      <w:r>
        <w:t>淨土大經解演義節要</w:t>
      </w:r>
      <w:r>
        <w:t>—</w:t>
      </w:r>
      <w:r>
        <w:t>如何幫助一切眾生離苦得樂　　（第六五二集）　　檔名：</w:t>
      </w:r>
      <w:r>
        <w:t xml:space="preserve">29-519-0652 </w:t>
      </w:r>
    </w:p>
    <w:p w14:paraId="042BF64A" w14:textId="77777777" w:rsidR="002402A3" w:rsidRDefault="002402A3">
      <w:pPr>
        <w:pStyle w:val="a3"/>
      </w:pPr>
      <w:r>
        <w:t xml:space="preserve">　　我這一生，很多同學跟著我的、看到我的，我讓了三次。在台灣，我們有個小道場，不大，有人想要，送給他，我們到新加坡；在美國也有道場，也有人要，送他，想要都給他；在新加坡住了三年，各地同修幫助我們買下一棟公寓房子，大概一千多萬，有人希望我們離開新加坡，我們就離開了，都贈送了，歡歡喜喜，我們移民到澳洲，到澳洲快快樂樂。澳洲的土地很便宜，土地不值錢，澳洲人太少了、土地太大了。我們愈讓愈殊勝，愈讓愈自在，愈讓愈快樂。老祖宗、佛菩薩教我們忍讓，這有無窮的樂趣在裡頭，沒人知道，你能依教奉行，你就能嘗到。能夠讓才能跟一切眾生和睦相處，你不能讓，那個和睦是假的，那不是真的，一定要能夠忍讓。初學的時候，多少還有一點情執，要忍，真正讓過幾次了，那就不是忍讓，是樂讓，讓得很快樂！別人佔有了，佔有了我們還感恩，為什麼感恩？自己能讓，境界提升了，德行提升了，智慧也增長了，怎麼能不感恩？同時要想據有的人，他在那裡給我們做示現，示現有正面的、有負面的。正面的我們要頂禮、要恭敬供養，他據有這些財物弘法利生，比我做得更好，我怎麼能不讓？這讓有大德。如果是負面的，他不是做弘法利生，他是去搞名聞利養的，他演出業因果報給我們看，我們也要感恩。就像他</w:t>
      </w:r>
      <w:r>
        <w:t>在演戲，負面的演得很逼真，他不善的業行後面是地獄、餓鬼、畜生的果報。這對於我們、對於一切社會大眾，這是什麼？上課，上了一堂因果報應的課程，細心觀察明白了，會把我們內心一切不善的念頭止住，不敢做了。就像當年佛陀在世，提婆達多所表演的，都是菩薩、都是大善知識，他從負面表演給我們看，釋迦牟尼佛是從正面表演給我們看，我們能說提婆達多不是佛菩薩嗎？</w:t>
      </w:r>
      <w:r>
        <w:t xml:space="preserve"> </w:t>
      </w:r>
    </w:p>
    <w:p w14:paraId="25941CBF" w14:textId="77777777" w:rsidR="002402A3" w:rsidRDefault="002402A3">
      <w:pPr>
        <w:pStyle w:val="a3"/>
      </w:pPr>
      <w:r>
        <w:t xml:space="preserve">　　所以把事理看透了，得到一個結論，「人人是好人，事事是好事」。一切善惡業因果報都在我們自己一念之間，我們的心行正，沒有一樣不正，妖魔鬼怪在我面前表現的都是正法；如果我們心裡邪，十方諸佛如來所表現的也邪，這叫什麼？這叫「一切法從心想生」，自己的意念主宰一切。正是蕅益大師所說的「境緣無好醜」，境是物質環境，緣是人事環境，人事環境跟物質環境裡都沒有絕對的是非邪正，沒有，是非邪正是自己的念頭，自己念頭正，沒有一樣不正，邪也是正；自己念頭不正，正也變成邪，這個道理要懂。明瞭之後自己才知道，從修因到證果完全要自己負責任，與別人不相干，這是佛菩薩悲智療苦的大根大本。我們通過這個教學真正體會到，你才能真正的離苦得樂，永遠離苦、永遠得樂了，什麼環境裡面你都快樂、你都自在。這就講妙理，這個理不能不懂。</w:t>
      </w:r>
      <w:r>
        <w:t xml:space="preserve"> </w:t>
      </w:r>
    </w:p>
    <w:p w14:paraId="3E1F9724" w14:textId="77777777" w:rsidR="002402A3" w:rsidRDefault="002402A3">
      <w:pPr>
        <w:pStyle w:val="a3"/>
      </w:pPr>
      <w:r>
        <w:t xml:space="preserve">　　妙理是什麼？實相之理體，就是自性，自性裡面真實的智慧、真實的德行，也就是《法華經》上所講的「佛之知見」。佛之知見，我們中國人老祖宗所講的自性本善，跟佛之知見是同一樁事情、同一個境界，《三字經》上念的「人之初，性本善」，這個要知道。真的認識了，真的參透了，對於世間造作五逆十惡的人，你都不會去責備他，你知道他為什麼會做這些壞事，清清楚楚、明明白白。他在那裡演戲，在這個舞台上他是演丑角、他是演反派，演得非常之好，一流演員。演正派的，像釋迦牟尼佛、孔子、孟子，一流演員；演反派的，也是一流演員，你會這樣去看法，你心地非常平靜，不起波浪。從正面、從反面統統得利益，沒有反面怎麼能襯托正面的善，沒有正面的善怎麼能襯托出反面的惡，就是這個道理。六道輪迴、十法界在舞台上濃縮，幾分鐘表演出來給你看，你在這裡開悟了，你就曉得怎樣去修行，怎樣去自</w:t>
      </w:r>
      <w:r>
        <w:lastRenderedPageBreak/>
        <w:t>度度他，自己如何離苦得樂，如何幫助一切眾生離苦得樂。　　節錄自：</w:t>
      </w:r>
      <w:r>
        <w:t>02-039-0108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E2DE0" w14:textId="77777777" w:rsidR="002402A3" w:rsidRDefault="002402A3" w:rsidP="002402A3">
      <w:r>
        <w:separator/>
      </w:r>
    </w:p>
  </w:endnote>
  <w:endnote w:type="continuationSeparator" w:id="0">
    <w:p w14:paraId="464EBBC8" w14:textId="77777777" w:rsidR="002402A3" w:rsidRDefault="002402A3" w:rsidP="002402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955F7" w14:textId="77777777" w:rsidR="002402A3" w:rsidRDefault="002402A3" w:rsidP="002402A3">
      <w:r>
        <w:separator/>
      </w:r>
    </w:p>
  </w:footnote>
  <w:footnote w:type="continuationSeparator" w:id="0">
    <w:p w14:paraId="69C65FAD" w14:textId="77777777" w:rsidR="002402A3" w:rsidRDefault="002402A3" w:rsidP="002402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2A3"/>
    <w:rsid w:val="002402A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089287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02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02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02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02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