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7D3" w:rsidRDefault="000307D3">
      <w:r>
        <w:t>淨土大經解演義節要</w:t>
      </w:r>
      <w:r>
        <w:t>—</w:t>
      </w:r>
      <w:r>
        <w:t>人都做不好，你怎麼能作佛　　（第六六五集）　　檔名：</w:t>
      </w:r>
      <w:r>
        <w:t xml:space="preserve">29-519-0665 </w:t>
      </w:r>
    </w:p>
    <w:p w:rsidR="000307D3" w:rsidRDefault="000307D3">
      <w:pPr>
        <w:pStyle w:val="a3"/>
      </w:pPr>
      <w:r>
        <w:t xml:space="preserve">　　下面說，「上乃粗分。若詳論之，則在上述二者之間，尚有常行之四種灌頂」。這是屬於常識附帶的說說，這四種灌頂，第一種，「瓶灌，得修習生起次第之自在」。這形式，淨水瓶，像觀世音菩薩一個手拿的是淨瓶，右手拿的是楊枝，這是用淨瓶來灌。通常都有修習生起次第，學人，這個修行人在佛法裡的術語叫行人，就是修行人，他有階段。像《華嚴經》上講的十住，到最高的第十住叫灌頂住，就行這個禮。十信位到灌頂位的時候，上去十住、十行、十迴向、十地，每一個階層最高的，這就是修習生起次第。就好像我們學校念書小學畢業、初中畢業、高中畢業、大學畢業，大學畢業有學位，這是沒有學位的，小學、初中、高中都沒有學位，這瓶灌。</w:t>
      </w:r>
      <w:r>
        <w:t xml:space="preserve"> </w:t>
      </w:r>
    </w:p>
    <w:p w:rsidR="000307D3" w:rsidRDefault="000307D3">
      <w:pPr>
        <w:pStyle w:val="a3"/>
      </w:pPr>
      <w:r>
        <w:t xml:space="preserve">　　第二種，「密灌，得修氣脈明點之自在」。功夫比前面深了，這是以密咒，密咒它的性質很多，並不相同，有些密咒幫助你斷煩惱，有些密咒幫助你解除疾病，恢復身體的健康。在深山、在高原，一定要修這些法門，為什麼？居住在那些地方醫療非常不方便，這是用自己的能量，來幫助自己的身心健康。這個密咒是用一種音聲，把我們身體裡面的穴道讓它暢通無阻。病是什麼？氣血不通他就生病了。在中國多半用按摩的方法，讓它疏通；用針灸的方法，哪個地方阻塞了把它疏通，病就好了，是這麼個道理。最高明的方法，不需要用針灸，也不需要用按摩，用音聲。什麼地方出了毛病，用這一個咒語，我們稱它作咒語，實際上就是音聲，這個音聲發出來，把阻塞的地方振動，這一振動它就開了、就通了，就這麼個道理。所以《大藏經》裡，用密咒治病的很多咒語，現在我們拿咒語來念能不能治病？不能。什麼原因？我們念的音不準，那個音要很準確，它音還有長短強弱，振動在某一個部位。很有道理，不是沒有道理，可惜失傳了，現在知道的人不多了。在中國歷史上記載，唐朝時候，經典裡面講的這些治病的咒語都非常有效。在那個時候出家、在家學習都很道地，應用起來非常方便。它能夠叫自己的能量集中而不散開，所以身體健康長壽。能</w:t>
      </w:r>
      <w:r>
        <w:t>夠抵禦外面的風寒，冬天穿很薄的衣服，他不冷；夏天穿很厚的衣服，他不熱，他有這種能量。學這個也得有相當功夫。</w:t>
      </w:r>
      <w:r>
        <w:t xml:space="preserve"> </w:t>
      </w:r>
    </w:p>
    <w:p w:rsidR="000307D3" w:rsidRDefault="000307D3">
      <w:pPr>
        <w:pStyle w:val="a3"/>
      </w:pPr>
      <w:r>
        <w:t xml:space="preserve">　　第三，「慧灌，得具菩提心訣之修持自在」。這是智慧灌頂，也是上師對學生的加持。中國禪宗，祖師大德幫助學生大徹大悟所用的那些方法，在密宗裡面講就是慧灌。明心見性，見性成佛，他能看到這個學生現在功夫到了什麼時候，純熟了，就差那一點點。我們常常聽說禪堂裡面的棒喝，那就是一種手段。這個人在將開悟還沒開悟這個時候，就差那麼一點，老師高明，一棒一喝他好像一驚，他就驚醒了，他問題就解決，不需要言說，讓他在這裡豁然大悟。這個例子，宗門語錄裡面記載得很多，有大悟、有大徹大悟。</w:t>
      </w:r>
      <w:r>
        <w:t xml:space="preserve"> </w:t>
      </w:r>
    </w:p>
    <w:p w:rsidR="000307D3" w:rsidRDefault="000307D3">
      <w:pPr>
        <w:pStyle w:val="a3"/>
      </w:pPr>
      <w:r>
        <w:t xml:space="preserve">　　第四是「大手印灌，得修大手印道之自在。密教重傳承，未經灌頂，不得擅自修習，經軌亦不得擅閱」。這是密宗裡頭，所以它稱之為密，這個密不是神祕、不是祕密，而是深密，它這個道理很深。一定要有老師承傳，沒有老師承傳，你就拿到這些經典，你也不會學習，你也學不到，必須有人指點。這個跟顯教不一樣，顯教可以無師自通，密教不行，密教一定要有上師。而且修學沒有成就不能離開上師，離開上師就不會成就，它是非常重視師承的。我跟章嘉大師三年，他老人家圓寂，所以我佛法的基礎是在這三年當中奠定的，非常難得。如果沒有這三年基礎，我跟李老師學教十年也學不成就。這個三年基礎，所以在李老師那裡學教十年才奠下根基，才有這麼一</w:t>
      </w:r>
      <w:r>
        <w:lastRenderedPageBreak/>
        <w:t>點小成就，很不容易。想一想再遇到像這樣的老師，到哪裡去找？找不到了。找不到怎麼辦法？我常常勸勉同學，做古聖先賢、諸佛菩薩的私淑弟子，學孟子、學蕅益大師，我們在這一生當中還是有指望。那就是德行的基礎不能不奠定，沒有德行就不會有學問，這肯定的。</w:t>
      </w:r>
      <w:r>
        <w:t xml:space="preserve"> </w:t>
      </w:r>
    </w:p>
    <w:p w:rsidR="000307D3" w:rsidRDefault="000307D3">
      <w:pPr>
        <w:pStyle w:val="a3"/>
      </w:pPr>
      <w:r>
        <w:t xml:space="preserve">　　換句話說，人都做不好，你怎麼能作佛、作菩薩？哪有這種道理？要想學聖、學賢、學佛、學菩薩，先把人做好。存好心、說好話、行好事、做好人，我常講的四好。這個好有標準，標準一定要記住，很簡單不麻煩，《弟子規》是儒的標準，《感應篇》是道的標準，《十善業》是佛的標準，這三樣東西不能不學。沒有這三樣東西，念佛往生都靠不住，沒把握。能有這個基礎，這個基礎學到家，百分之百實現了，人家問你，念佛往生有沒有把握？你真有把握。真正的是經本上一翻開，「善男子善女人」有你的分。真正落實你會法喜充滿，確確實實像孔子所說的，「學而時習之，不亦說乎」，真正得法喜，真正得快樂，你得做到。你做不到你有煩惱、你有憂慮、你有痛苦，你做到就沒有。所以一般人學佛、學道、學儒，都把這個根疏忽掉，好像沒聽說過從前人學這個東西。其實那是我們誤會了，一個世紀以前的中國人，母親懷孕的時候就在學，他怎麼沒有學？他們在學的時候你沒看見。三個根的教育什麼時候教的？母親教的。從出生到三歲這一千天是扎根教育，中國古諺語裡有一句話說，「三歲看八十」。這句話現在聽不到人講，我們小時候常聽說，就是說明三歲這一千天紮的根，八十歲都不會變，這個根紮得多深，這個根紮得多牢。所以他要</w:t>
      </w:r>
      <w:r>
        <w:t>是遇到緣，他學儒他成聖人、成賢人，他學道他成神仙，他學佛他會成佛、成菩薩，這真的不是假的。　　節錄自：</w:t>
      </w:r>
      <w:r>
        <w:t>02-039-0110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07D3" w:rsidRDefault="000307D3" w:rsidP="000307D3">
      <w:r>
        <w:separator/>
      </w:r>
    </w:p>
  </w:endnote>
  <w:endnote w:type="continuationSeparator" w:id="0">
    <w:p w:rsidR="000307D3" w:rsidRDefault="000307D3" w:rsidP="0003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07D3" w:rsidRDefault="000307D3" w:rsidP="000307D3">
      <w:r>
        <w:separator/>
      </w:r>
    </w:p>
  </w:footnote>
  <w:footnote w:type="continuationSeparator" w:id="0">
    <w:p w:rsidR="000307D3" w:rsidRDefault="000307D3" w:rsidP="00030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D3"/>
    <w:rsid w:val="000307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