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5886" w14:textId="77777777" w:rsidR="00815A7E" w:rsidRDefault="00815A7E">
      <w:r>
        <w:t>淨土大經解演義節要</w:t>
      </w:r>
      <w:r>
        <w:t>—</w:t>
      </w:r>
      <w:r>
        <w:t>如果地球上心都善，天下太平　　（第六七四集）　　檔名：</w:t>
      </w:r>
      <w:r>
        <w:t xml:space="preserve">29-519-0674 </w:t>
      </w:r>
    </w:p>
    <w:p w14:paraId="75F8096F" w14:textId="77777777" w:rsidR="00815A7E" w:rsidRDefault="00815A7E">
      <w:pPr>
        <w:pStyle w:val="a3"/>
      </w:pPr>
      <w:r>
        <w:t xml:space="preserve">　　今天諸位都知道，全世界，不是某一個地方，災難太多了，中國、外國歷史上所沒有的，這奇奇怪怪災難現在都爆發了。昨天還有個同學在網路上下載一個新聞給我看，在國外發現一種新的病毒，現在在傳染，從南亞傳到印度，那邊傳到歐洲，非常可能這個瘟疫會傳遍全世界。很可怕！這個病毒很嚴重，這是瘟疫。地震、火山、海嘯、旱災、水災，全世界都是的。為什麼會有這個現象？我們大乘教裡面學了這麼多年，明白了。我在講席裡常常告訴同學，我們這個世界跟極樂世界有什麼差別？從理上講毫無差別。不僅是這兩個世界，十方無量無邊諸佛剎土，也就是我們夜晚看看太空當中無數的星球，那個世界平等平等沒有差別。統統都是唯心所現、唯識所變，它怎麼會有差別！為什麼釋迦牟尼佛給我們介紹華藏、介紹阿彌陀佛的淨土那麼樣的美好？看看我們這個地球災難這麼多，這怎麼回事情？佛說過「一切法從心想生」，這句話不能忘記。從心想生，那我們就知道，西方極樂世界的居民，那個地球上所住的人，那些人想什麼？那些人想的都是大乘佛法，就跟此地講的於幻不迷，知幻即離，離幻即覺，他們是這種人。這個宇宙之間諸佛的剎土，跟我們的世間不一樣。你看我們在極樂世界、在華藏世界，沒有聽說有國家、沒有聽說有國王、沒有</w:t>
      </w:r>
      <w:r>
        <w:t>聽說有大臣，沒這個事情！士農工商，沒聽說過。</w:t>
      </w:r>
      <w:r>
        <w:t xml:space="preserve"> </w:t>
      </w:r>
    </w:p>
    <w:p w14:paraId="478ED1CC" w14:textId="77777777" w:rsidR="00815A7E" w:rsidRDefault="00815A7E">
      <w:pPr>
        <w:pStyle w:val="a3"/>
      </w:pPr>
      <w:r>
        <w:t xml:space="preserve">　　西方極樂世界兩種人，這諸位要知道，這世界多單純！兩種人，一個老師，阿彌陀佛是老師，往生到西方極樂世界的人都是學生，西方極樂世界人每天幹什麼事情？上課。阿彌陀佛講經說法，往生的這些諸菩薩天天聽佛講經，聽佛教誨，他沒有妄想、他沒有分別、他沒有執著。他那個地方學習確實沒有中斷，日夜都沒中斷。極樂世界沒有日夜，比天人高，色界天就沒有日夜了。所以用我們的話來說，那個地方是學校，是佛學院。宇宙之間，阿彌陀佛辦了個佛學院，十方諸佛如來，你看沒有一尊佛不勸他的弟子們到極樂世界去上學去。往生極樂世界就到極樂世界上學，咱們現在講留學，到極樂世界去留學。到那邊去肯定成佛，而且非常快速。凡聖同居土下下品往生的，十二劫就成佛，這是《觀無量壽佛經》上釋迦牟尼佛講的話。這決定不是假的。在我們這個世間要想成佛，佛說要經過無量劫，到極樂世界十二劫，你看看省了多少時間！這講得最慢的。如果你是修行功夫還不錯，你能夠中上品往生，到西方極樂世界大概只兩劫、三劫就成功；如果真的念到理一心不亂、大徹大悟這樣的人，到西方極樂世界就成佛，生實報莊嚴土，他不是同居土，也不是有餘土，他直接就生實報土。這些理事，佛都在經上跟我們講得這麼透徹，我們要感謝，這是佛</w:t>
      </w:r>
      <w:r>
        <w:t>對我們的大恩大德。我們真搞清楚、搞明白了，念佛這個心才真正發得起來，真幹，真念佛了。為什麼？我對這個事情搞清楚、搞明白了，我對這個世界也搞清楚、也明白了。一切剎土所有眾生，生生的遭遇，講真話就一句話，都是自作自受。這就是「一切法從心想生」，你心裡怎麼想，外面環境怎麼變，誰主宰？自己主宰！這個佛在千經萬論不知道講多少遍。唯心所現，誰的心？自己的心；唯識所變，誰的識？自己的分別執著，與別人不相干。這個事實真相不能不知道。</w:t>
      </w:r>
      <w:r>
        <w:t xml:space="preserve"> </w:t>
      </w:r>
    </w:p>
    <w:p w14:paraId="4D135D4B" w14:textId="77777777" w:rsidR="00815A7E" w:rsidRDefault="00815A7E">
      <w:pPr>
        <w:pStyle w:val="a3"/>
      </w:pPr>
      <w:r>
        <w:t xml:space="preserve">　　如果我們的地球上人心都善，不違背佛在經教裡面跟我們講的戒定慧三學，那不學佛的人，像中國人能夠相信老祖宗的教誨，遵守倫理，五倫、五常、四維、八德，起心動念、言語造作不離開這個標準，這個世界非常美好，這個世界就是講的盛世。首先，每個人身心健康、家庭幸福、事業順利、社會和諧、天下太平。人心所感的，人心善，山河大地那些災難完全沒有了，這是佛經上所講的。相由心生，境隨心轉，</w:t>
      </w:r>
      <w:r>
        <w:lastRenderedPageBreak/>
        <w:t>我們的相貌、我們身體健康，是念頭轉的。我念頭好，人就健康長壽，就不生病；我的心好、行為好，我住在這個地方，這個地方不會有災難。這一點都不稀奇，本來就是這個樣子。環境都是由意念，所以意念了不起，力量太大了。不善的念頭就是災難，你的心行不善，對自己來講，自己一身的毛病；你家庭不和、工作不順利，居住的地方常常有旱災、水災、地震這個東西就來了。都是自己念頭引發的，都是念頭變現出來的，佛在經上講了幾千年。</w:t>
      </w:r>
      <w:r>
        <w:t xml:space="preserve"> </w:t>
      </w:r>
    </w:p>
    <w:p w14:paraId="7AEEEC72" w14:textId="77777777" w:rsidR="00815A7E" w:rsidRDefault="00815A7E">
      <w:pPr>
        <w:pStyle w:val="a3"/>
      </w:pPr>
      <w:r>
        <w:t xml:space="preserve">　　中國的老祖宗，歷代祖師他們記載的、他們所說的跟外國人講的不一樣，外國人講釋迦牟尼佛滅度到現在二千五百五十多年，我們中國老祖宗記載不是這個說法，記得很清楚，釋迦牟尼佛出生是中國周昭王二十四年，甲寅，寅是老虎，釋迦牟尼佛屬老虎的，甲寅年。佛滅度是周穆王五十三年，要從這個來記載，佛滅度到今年應該是三千零三十七年，這是我們中國祖祖相傳都是這個說法。過去虛雲老和尚，他是用這個說法的，這中國老一代的，印光大師他們統統都是這個說法。當然外國人他也有他的根據，我們中國也有根據，這個用不著爭論，這不是大事，小事，雞毛蒜皮的小事。我們對於自己的文化，對於祖祖相傳的要有信心。中國過去這些歷代祖師有修、有學、有證，那不是普通人，普通人做不到，這些是真正叫再來人。我們對他要是不能相信，沒有信心，那就沒法子學習了。　　節錄自：</w:t>
      </w:r>
      <w:r>
        <w:t>02-039-0113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77B40" w14:textId="77777777" w:rsidR="00815A7E" w:rsidRDefault="00815A7E" w:rsidP="00815A7E">
      <w:r>
        <w:separator/>
      </w:r>
    </w:p>
  </w:endnote>
  <w:endnote w:type="continuationSeparator" w:id="0">
    <w:p w14:paraId="0BF31F0F" w14:textId="77777777" w:rsidR="00815A7E" w:rsidRDefault="00815A7E" w:rsidP="00815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EFC2E" w14:textId="77777777" w:rsidR="00815A7E" w:rsidRDefault="00815A7E" w:rsidP="00815A7E">
      <w:r>
        <w:separator/>
      </w:r>
    </w:p>
  </w:footnote>
  <w:footnote w:type="continuationSeparator" w:id="0">
    <w:p w14:paraId="6B33546E" w14:textId="77777777" w:rsidR="00815A7E" w:rsidRDefault="00815A7E" w:rsidP="00815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7E"/>
    <w:rsid w:val="00815A7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FEED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A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A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A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A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