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7E8F" w:rsidRDefault="00487E8F">
      <w:r>
        <w:t>淨土大經解演義節要</w:t>
      </w:r>
      <w:r>
        <w:t>—</w:t>
      </w:r>
      <w:r>
        <w:t>造業肯定有苦報在後頭　　（第六八一集）　　檔名：</w:t>
      </w:r>
      <w:r>
        <w:t xml:space="preserve">29-519-0681 </w:t>
      </w:r>
    </w:p>
    <w:p w:rsidR="00487E8F" w:rsidRDefault="00487E8F">
      <w:pPr>
        <w:pStyle w:val="a3"/>
      </w:pPr>
      <w:r>
        <w:t xml:space="preserve">　　底下一句「達眾生相」，那是如量智。「二謂如量智，能照眾生殊相」，殊是不同，千差萬別的現象，「迷悟凡聖各異」，你都清清楚楚、明明白白，「是名達眾生相」。底下這句說得很好，「故通諸法性是根本智，達眾生相是差別智」。根本智也叫實智，實實在在的，差別智也叫權智，權巧方便。度化眾生的時候，跟眾生在一起要用權智，權智是千變萬化，根本智是如如不動，動中有不動，不動裡面他又有動。所以佛法表法，就用法輪來表法，用輪，輪是什麼？圓，現在幾何上講的圓。佛用這個在表法，唯有圓才能表示出動中有不動。圓是個圓周，我們看這個鏡子，這也是個圓，圓周是動的。車輪，圓周是動的，圓心不動，你看動中有不動。圓有沒有心？當然有心。圓心在哪裡？找不到，它真有個心，你決定找不到。你把那裡點一個點，點在放大鏡上是個面積，它不是點，點找不到。幾何學裡頭說，點移動就成一條線，線移動就成一個面積，面積我們能看得見，線都看不見，那點就更看不見，點是痕跡都找不到。在理論上講它一定有，沒有它，圓怎麼會成就？所以一定有個圓心。佛用這個來代表佛法，圓心代表法性。</w:t>
      </w:r>
      <w:r>
        <w:t xml:space="preserve"> </w:t>
      </w:r>
    </w:p>
    <w:p w:rsidR="00487E8F" w:rsidRDefault="00487E8F">
      <w:pPr>
        <w:pStyle w:val="a3"/>
      </w:pPr>
      <w:r>
        <w:t xml:space="preserve">　　所以法性不是物質、也不是精神，法性找不到，法性遍一切處，一切現象都從法性生的。你看圓，小圓、大的圓、再大的圓都離不開圓心，沒有這個心，圓就不能成立，肯定有這個心。這個心，你看能生能現，能生這個圓周，能現圓形，它能現，所以不得已用空字來代表它。《般若經》上常講「色即是空」，色是什麼？圓周，色是圓的圓周。空是什麼？空是圓心，它是一體，它不能分開。離開圓心，哪來的輪相？這相就沒有了。所以佛家用這個來表法，稱一切法稱為法輪，法輪表這個意思。我們看到圓，立刻就曉得，這個宇宙非空非有、亦空亦有，知道事實真相，智慧就開了，知道一切法當體即空，了不可得。所以一切法可以受用，可以欣賞，不能佔有，為什麼？它當體即空，你佔有不到。不但一切萬法當體即空，我們的身體也當體即空，所以我們想佔有我們的身體、控制我們的身體，做不到。如果這個身體能控制、能佔有，我讓它年年十八多好，活到一千歲還是十八那個樣子，你才有能力把它佔有、把它控制，你做不到。所以佛教給我們可以受用、可以欣賞，決定不要有控制的念頭、佔有的念頭，那你就造業了，造業肯定有苦報在後頭。人與人，人與佛菩薩，人與一切眾生都是有個緣分，明白人要掌握這些緣分，把這些緣分都變成法緣，</w:t>
      </w:r>
      <w:r>
        <w:t>不要變成情緣，更不能變成惡緣，這就對了。變成情緣要還債，變成惡緣就冤冤相報，那是非常痛苦的。變成法緣好，大家都覺悟，能夠在一起修行、一起證果，同心協力度迷惑顛倒的眾生，這就對了，這跟佛菩薩走同一條道路了。</w:t>
      </w:r>
      <w:r>
        <w:t xml:space="preserve"> </w:t>
      </w:r>
    </w:p>
    <w:p w:rsidR="00487E8F" w:rsidRDefault="00487E8F">
      <w:pPr>
        <w:pStyle w:val="a3"/>
      </w:pPr>
      <w:r>
        <w:t xml:space="preserve">　　這個世界要真正想安定和平，方法很簡單，人生到這個世間，頭一個是要明理、要開智慧，你就能看破、能放下。然後我們在這個世間要過幾十年，生活幾十年，從事一種行業，好好去經營，把這個行業做好，就這工作做好，跟不同的行業互助合作，這個社會就祥和了。各人守著各人的職業，不要干涉別人的，每個人都把自己行業做好。就像一個機器，機器很多零件組合的，每個零件都好，這個機器就好。出家人的行業是幹什麼？教書，教佛書。釋迦牟尼佛一生教學，我們繼承釋迦牟尼佛，釋迦牟尼佛留下來的教科書，認真學習，講解給有緣的同學來學習，大家一起學習，把這個行業做好。這個行業主要的是講倫理、道德、因果，你看跟社會各行各業配合起來這多好，好事一樁。這是搞教育，宗教教育，宗教這兩個字對佛家來講非常切實，佛陀教育確實是主要的教育、重要的教學、尊崇的教化，不但對人類有貢獻，對十法</w:t>
      </w:r>
      <w:r>
        <w:lastRenderedPageBreak/>
        <w:t>界的眾生都有很大的貢獻，它教我們證得根本智跟後得智，差別智就是後得智，根本智是了解事實真相，這是根本智。後得智是善巧方便，將根本智應用在日常生活當中，這就是差別智。　　節錄自：</w:t>
      </w:r>
      <w:r>
        <w:t>02-039-0114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E8F" w:rsidRDefault="00487E8F" w:rsidP="00487E8F">
      <w:r>
        <w:separator/>
      </w:r>
    </w:p>
  </w:endnote>
  <w:endnote w:type="continuationSeparator" w:id="0">
    <w:p w:rsidR="00487E8F" w:rsidRDefault="00487E8F" w:rsidP="0048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E8F" w:rsidRDefault="00487E8F" w:rsidP="00487E8F">
      <w:r>
        <w:separator/>
      </w:r>
    </w:p>
  </w:footnote>
  <w:footnote w:type="continuationSeparator" w:id="0">
    <w:p w:rsidR="00487E8F" w:rsidRDefault="00487E8F" w:rsidP="00487E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8F"/>
    <w:rsid w:val="00487E8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E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E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E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E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