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3896" w:rsidRDefault="00273896">
      <w:r>
        <w:t>淨土大經解演義節要</w:t>
      </w:r>
      <w:r>
        <w:t>—</w:t>
      </w:r>
      <w:r>
        <w:t>為什麼有人升官發財、有人貧窮下賤？　　（第七一五集）　　檔名：</w:t>
      </w:r>
      <w:r>
        <w:t xml:space="preserve">29-519-0715 </w:t>
      </w:r>
    </w:p>
    <w:p w:rsidR="00273896" w:rsidRDefault="00273896">
      <w:pPr>
        <w:pStyle w:val="a3"/>
      </w:pPr>
      <w:r>
        <w:t xml:space="preserve">　　「惡不善根心生，能遮不令生」。因為你有善法，不善法它就不會生，譬如十善裡面，你知道不殺生好，不跟一切眾生結冤仇，不偷盜好，不殺生是不欠人命，不偷盜是不欠人財物，這個多好，所以它能夠遮一切不善。真能夠守持十善業道的話，他不會有害人的念頭，也不會有佔人便宜的念頭，因為佔人便宜的念頭，雖然沒有盜，他有盜心，那個念頭不善，還想佔一點便宜，這是盜心沒斷，有這個念頭很可能就有不善的行為。我們要曉得，人在這個世間，古人有一句話說，「一生皆是命，半點不由人」。這命從哪裡來的？不是老天給你的，有很多人誤會了，命運是上帝給我們的。為什麼有人升官發財、有人貧窮下賤？老天不是很不公平嗎？哪有這種的老天！所以要曉得，與一切天地鬼神、佛菩薩都不相干，我們每個人的命運是自己負責任。有沒有命運？有。命運從哪裡來？過去生中生生世世你所做的善與不善在阿賴耶識裡，這就叫你的命運。你過去行善，你這一生就得富貴，就享受、享樂，過去生中造的不善，那你就生活過得很清苦，就這麼個道理。所以明白之後，我們不會怨天尤人，明白之後會安分守己，這個社會就和諧，社會就安定。我們想富貴、想發財，行不行？行，「佛氏門中，有求必應」，你到佛門去求，佛怎樣幫助你？佛把發</w:t>
      </w:r>
      <w:r>
        <w:t>財的道理講給你聽，發財的方法講給你聽，你都明白了，依照這個道理，依照這個方法去修學，財就得來了，一點都不假，古聖先賢所謂生財有大道。</w:t>
      </w:r>
      <w:r>
        <w:t xml:space="preserve"> </w:t>
      </w:r>
    </w:p>
    <w:p w:rsidR="00273896" w:rsidRDefault="00273896">
      <w:pPr>
        <w:pStyle w:val="a3"/>
      </w:pPr>
      <w:r>
        <w:t xml:space="preserve">　　我們在年輕的時候，老師很高明，老師看我們的相，聽我們說話的聲音，看我們行動的姿態，他就知道這一個人一生富貴窮通，他就看出來。看出這個學生命不好，一生勞碌貧苦，有時候老師幫助他，為什麼？他還有善根，換句話說，還有救，幫助他。教我們讀《了凡四訓》，這部書好，讀了之後才曉得什麼？原來命是自己造的，命可以自己改。怎樣改？斷惡修善、積功累德，就能把命運改過來。袁了凡先生被孔先生算的，這個孔先生是道家的，算命、看相、看風水，高手，真是高手。給他算了流年八字，就是一生的命運，了凡先生每一年跟這個八字去核對，一點都不差。他是個讀書人，每年去參加考試，考多少名，命裡算定的。在過去，考中秀才之後，國家就給你一份工資，就是叫你讀書，你不必去工作，國家養你，每年給你多少石米，你的生活就夠了，也能夠養家，雖然不是很富足，但是生活可以過得去。國家培養人才，考取秀才就得到國家的俸祿。每年他得到國家給他的米，那是算多少石、多少斗，一點都不錯，這樣二十年，沒有一年有差錯的。他就死心塌地，再也不打妄想了，為什麼？妄想沒用處，真的是命裡定的。</w:t>
      </w:r>
      <w:r>
        <w:t xml:space="preserve"> </w:t>
      </w:r>
    </w:p>
    <w:p w:rsidR="00273896" w:rsidRDefault="00273896">
      <w:pPr>
        <w:pStyle w:val="a3"/>
      </w:pPr>
      <w:r>
        <w:t xml:space="preserve">　　所以有一次他去訪問一個出家人，雲谷禪師，這也是個高僧，他是學禪的，了凡先生跟他在一起在禪堂裡面，坐了三天三夜不起一個妄念。雲谷禪師看這個人很難得，一般人不可能，三天三夜怎麼會不起一個妄念？於是就問他，說你功夫不錯！三天三夜不起一個妄念，這不是一般人能做得到的。問他怎麼修的？了凡先生很老實，就告訴他，我的命被人家算定了，二十年居然一點差錯都沒有，所以我什麼念頭都沒有了。這個話說了之後，雲谷禪師就哈哈大笑，我以為你是聖人，原來你還是個凡夫。他就問為什麼，為什麼你說我是凡夫？他就跟他解釋，凡夫哪有沒妄念的道理？跟他講命運的道理，命是你自己造的，你自己當然可以改。你二十年命運被人算定了，一點都沒有算錯，你不是凡夫誰是凡夫？這一下把他提醒了，命運可以改。怎麼改法？教他斷惡修善、積功累德，給他功過格。功過格的內容是什麼？就是《太上感</w:t>
      </w:r>
      <w:r>
        <w:lastRenderedPageBreak/>
        <w:t>應篇》。依照《太上感應篇》裡面所說的，善因善果一定要去做，惡因惡報決定要避免，用這個做標準，斷惡修善。</w:t>
      </w:r>
      <w:r>
        <w:t xml:space="preserve"> </w:t>
      </w:r>
    </w:p>
    <w:p w:rsidR="00273896" w:rsidRDefault="00273896">
      <w:pPr>
        <w:pStyle w:val="a3"/>
      </w:pPr>
      <w:r>
        <w:t xml:space="preserve">　　他真的就發心，這一發心改過，他真幹，發心做三千樁善事。心一發，到第二年參加考試名次就不對了，命裡注定的他是第三名，他考到第一名，他就相信了，聽雲谷禪師的教誨。所以命裡沒有功名，他得到功名，功名就是我們今天講的學位，碩士學位、博士學位，這他沒有的，他命裡只有秀才，結果以後他考中了舉人、考中進士，這命裡沒有的。命裡沒有兒子，他發這個善願求兒子，果然得了一個兒子，命裡沒有的。沒有，得到，那真正叫求得，有求必應。命裡面壽命只有五十三歲，他也沒求長壽，他活到七十四歲才過世，延壽二十一年。我們中國人講七，三個七，三七二十一年。一點都不假！所以你要懂道理，求財富得財富，求功名得功名，求兒女得兒女，求長壽得長壽，哪有求不到的！求不到是你不懂道理、不懂方法，這個是正法。所以佛法裡面的東西太多了，你要是真好好的學，你一生受用不盡。遮這一條，惡不善根心生，能遮不令生，「若欲作惡罪，持令不作，是名陀羅尼」，這叫能遮。不善的念頭能叫你不生，惡罪能夠叫你不作，這些都是屬於總持法門。　　節錄自：</w:t>
      </w:r>
      <w:r>
        <w:t>02-039-0122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3896" w:rsidRDefault="00273896" w:rsidP="00273896">
      <w:r>
        <w:separator/>
      </w:r>
    </w:p>
  </w:endnote>
  <w:endnote w:type="continuationSeparator" w:id="0">
    <w:p w:rsidR="00273896" w:rsidRDefault="00273896" w:rsidP="00273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3896" w:rsidRDefault="00273896" w:rsidP="00273896">
      <w:r>
        <w:separator/>
      </w:r>
    </w:p>
  </w:footnote>
  <w:footnote w:type="continuationSeparator" w:id="0">
    <w:p w:rsidR="00273896" w:rsidRDefault="00273896" w:rsidP="002738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896"/>
    <w:rsid w:val="0027389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38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38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38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38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