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5D89" w:rsidRDefault="00845D89">
      <w:r>
        <w:t>淨土大經解演義節要</w:t>
      </w:r>
      <w:r>
        <w:t>—</w:t>
      </w:r>
      <w:r>
        <w:t>吃肉也是殺生　　（第七一六集）　　檔名：</w:t>
      </w:r>
      <w:r>
        <w:t xml:space="preserve">29-519-0716 </w:t>
      </w:r>
    </w:p>
    <w:p w:rsidR="00845D89" w:rsidRDefault="00845D89">
      <w:pPr>
        <w:pStyle w:val="a3"/>
      </w:pPr>
      <w:r>
        <w:t xml:space="preserve">　　學佛從哪裡學？就從這裡學起，我們有沒有做到？佛教我們不殺生，我們做到沒有？我是沒有殺生。蚊子來叮你，你是不是會把牠打死？你要打死不就殺生了嗎？再問我們有沒有吃肉？吃肉也是殺生。我們有沒有傷害別人的念頭？有傷害別人的念頭，那是殺生的念頭，就是殺的心你沒有斷掉，你還有損壞別人的念頭。偷盜，我們沒做偷盜，有沒有佔便宜的念頭？國民對國家納稅是義務，是應該的，我們有沒有希望少繳一點稅，找找法律條文看看有沒有可以漏稅的地方，咱們少繳一點。這個念頭就是盜心，沒有做盜，但是你有盜的心，就是有盜的念頭。所以，每一條都很微細，我們好像是沒做，細細想想全都犯了，這個是什麼？這是六道凡夫。</w:t>
      </w:r>
      <w:r>
        <w:t xml:space="preserve"> </w:t>
      </w:r>
    </w:p>
    <w:p w:rsidR="00845D89" w:rsidRDefault="00845D89">
      <w:pPr>
        <w:pStyle w:val="a3"/>
      </w:pPr>
      <w:r>
        <w:t xml:space="preserve">　　四聖法界裡面那些人他們真做到了，不但做到，他們做得非常微細。小乘聖人，我們看到阿羅漢、辟支佛，四聖法界前面的兩類是小乘，後面是屬於大乘，菩薩跟佛。小乘能夠把十善業道展開為三千條，不是十條，十條展開是三千條，三千威儀；菩薩法界、佛法界那更殊勝，他們把它展開為八萬四千細行。這是十法界之內的，沒出十法界，外凡，他們做到了，四聖法界真正是佛弟子。由此可知，一真法界，此地講的是一真法界，一真法界的菩薩都得華嚴三昧，十善業道展開不是八萬四千，那是無量無邊無數無盡，達到究竟圓滿。所以「一切自在難思議」，我們無法想像。這是什麼？「華嚴三昧勢力故」，他們證得華嚴三昧，所以才有這樣殊勝。自在就是解脫，佛果裡面講的三德，般若、法身、解脫，這三種圓滿的證得。　　節錄自：</w:t>
      </w:r>
      <w:r>
        <w:t>02-039-0123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45D89" w:rsidRDefault="00845D89" w:rsidP="00845D89">
      <w:r>
        <w:separator/>
      </w:r>
    </w:p>
  </w:endnote>
  <w:endnote w:type="continuationSeparator" w:id="0">
    <w:p w:rsidR="00845D89" w:rsidRDefault="00845D89" w:rsidP="00845D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45D89" w:rsidRDefault="00845D89" w:rsidP="00845D89">
      <w:r>
        <w:separator/>
      </w:r>
    </w:p>
  </w:footnote>
  <w:footnote w:type="continuationSeparator" w:id="0">
    <w:p w:rsidR="00845D89" w:rsidRDefault="00845D89" w:rsidP="00845D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D89"/>
    <w:rsid w:val="00845D8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5D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5D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5D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5D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