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1A11" w:rsidRDefault="00951A11">
      <w:r>
        <w:t>淨土大經解演義節要</w:t>
      </w:r>
      <w:r>
        <w:t>—</w:t>
      </w:r>
      <w:r>
        <w:t>人人不信因果，天下大亂之道也　　（第七一九集）　　檔名：</w:t>
      </w:r>
      <w:r>
        <w:t xml:space="preserve">29-519-0719 </w:t>
      </w:r>
    </w:p>
    <w:p w:rsidR="00951A11" w:rsidRDefault="00951A11">
      <w:pPr>
        <w:pStyle w:val="a3"/>
      </w:pPr>
      <w:r>
        <w:t xml:space="preserve">　　「譬如為諸貧人欲令大富，當備種種財物，一切備具然後能濟諸貧者」。這是舉個比喻說，菩薩為了要幫助這些貧人，現在叫脫貧，擺脫貧困，得大財富，那菩薩一定有能力，他準備好許許多多的財物，一切都不缺乏，這樣子才能夠救濟一切貧苦的眾生。這個貧苦的意思很深很廣，我們一般初學佛看到貧苦，以為是貧富之貧，都只想到財物。佛法意思深，財物的貧苦不算什麼貧苦，真正貧苦是什麼？是沒道，沒有道才叫真貧。也就是說，沒有戒定慧這個人叫真貧。縱然現前他有很多的財富、有很高的地位，我們一般講富貴人家，這個富貴是果報。怎麼來的？過去生中修積福德，積福所以他富，積德所以他貴，他有富、有貴。如果這一生享富貴，而不再積德修福，這個人家叫真正貧苦。為什麼？那個福報是享得盡的，福報享盡之後，他的苦難就來了，要知道時間會過得很快，轉眼就看到了。在佛經裡面，我們常常看到這個例子很多，大富長者他所修積的因，至少是三世以上。在人間做到帝王，現在講做到一個國家的領導人，這個福報大了，至少他積功累德他有十世，沒有十世他到不了這個地位，所以不是一般人都能夠得到的。你沒有這個福報，你得到了，災禍就來，一個你生病，或許你病死了，你看地位得到，沒福享，沒有這麼大的福報；另</w:t>
      </w:r>
      <w:r>
        <w:t>外一種橫禍，就是意外的災難。這些業因果報都在我們面前，你細心觀察清清楚楚，叫絲毫不爽。我們明白這個道理、了解事實真相，才知道修積功德是多麼重要。佛教我們修功德，不勸我們修福德，為什麼？福德只在人天，果報在人天不能夠超越三界。佛教我們修功德，功是什麼？功是功夫。功夫是什麼？功夫就是三昧，戒定慧三學。戒是個手段，因戒得定，定就是三昧，因定開慧，定慧能超越三界六道。定慧要是遇到淨宗，決定得生淨土，那個福報就太大了。到西方極樂世界福報跟諸佛如來平等，那個世界是平等世界。第一個福報壽命無量，諸位要知道，在我們這個世間壽命很有限。多少人羨慕一百歲，其實一百歲也只一彈指而已，在忉利天只是一天，忉利天的一天是我們人間一百年，這些學佛同學不能不知道的。</w:t>
      </w:r>
      <w:r>
        <w:t xml:space="preserve"> </w:t>
      </w:r>
    </w:p>
    <w:p w:rsidR="00951A11" w:rsidRDefault="00951A11">
      <w:pPr>
        <w:pStyle w:val="a3"/>
      </w:pPr>
      <w:r>
        <w:t xml:space="preserve">　　所以我們平常要在修功上下功夫，功怎麼修？古聖先賢給我們列出很多項目、德目，這些年來我們在一起共同學習的《弟子規》，這是戒律，不但是戒律，是根本戒。換句話說，《弟子規》做不到，其他的都不能成就，是根本的根本。《弟子規》學到、都能做到，再進一步學《感應篇》，《感應篇》是因果教育，印光大師非常重視，一生當中全心全力的提倡。前清周安士居士有兩句名言，他說「人人信因果，天下大治之道也」，這個大治就是太平盛世，也就是講這個地區的人民幸福美滿，人人信因果就能做到。他說「人人不信因果，天下大亂之道也」，現在這個天下就是大亂，為什麼？大家不相信因果。為什麼不相信因果？《弟子規》沒有，也就是說做人的規矩沒有了，做人的標準沒有了，人要離開做人的標準，古人說得好，人跟禽獸有什麼兩樣？人之所以異於禽獸者，人明禮，人懂禮，《弟子規》屬於禮教，所以它是根本。我們要想學因果教育，先把人做好，這一點很重要，然後因果教育就可以落實。這兩個根紮下去，佛家的根《十善業道》就很容易做到，一點都不困難。這是中國幾千年來傳統的教育，大根大本！所以我們要特別重視。　　節錄自：</w:t>
      </w:r>
      <w:r>
        <w:t>02-039-0124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1A11" w:rsidRDefault="00951A11" w:rsidP="00951A11">
      <w:r>
        <w:separator/>
      </w:r>
    </w:p>
  </w:endnote>
  <w:endnote w:type="continuationSeparator" w:id="0">
    <w:p w:rsidR="00951A11" w:rsidRDefault="00951A11" w:rsidP="00951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1A11" w:rsidRDefault="00951A11" w:rsidP="00951A11">
      <w:r>
        <w:separator/>
      </w:r>
    </w:p>
  </w:footnote>
  <w:footnote w:type="continuationSeparator" w:id="0">
    <w:p w:rsidR="00951A11" w:rsidRDefault="00951A11" w:rsidP="00951A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11"/>
    <w:rsid w:val="00951A1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1A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1A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1A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1A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