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FE0E5" w14:textId="77777777" w:rsidR="00FF2D12" w:rsidRDefault="00FF2D12">
      <w:r>
        <w:t>淨土大經解演義節要</w:t>
      </w:r>
      <w:r>
        <w:t>—</w:t>
      </w:r>
      <w:r>
        <w:t>喚悽慘的音聲，怎麼忍心吃牠的肉？　　（第七二五集）　　檔名：</w:t>
      </w:r>
      <w:r>
        <w:t xml:space="preserve">29-519-0725 </w:t>
      </w:r>
    </w:p>
    <w:p w14:paraId="7813961E" w14:textId="77777777" w:rsidR="00FF2D12" w:rsidRDefault="00FF2D12">
      <w:pPr>
        <w:pStyle w:val="a3"/>
      </w:pPr>
      <w:r>
        <w:t xml:space="preserve">　　「行寬心和是一藥」，實在講這些藥對我們來說，修身有利益，修身養性，身心健康、家庭和睦、事業順利，這些藥統統能幫助你，社會的和諧、世界和平，它真好。行要寬，寬厚，行是行為，叫寬宏大量，心要和諧，這講和平。平等它才有和，平是因，和是果，待人不平，這個和是決定做不到。「動靜有禮是一藥」，禮非常重要，有禮，別人尊敬你、別人敬愛你，真正得利益、得好處是自己。「起居有度是一藥」，生活有規律這是藥，這健康長壽之道。「近德遠色是一藥」，親近有德行的人，遠色，男子對女子要遠一點，女子對男子也都要遠一點，這是藥。</w:t>
      </w:r>
      <w:r>
        <w:t xml:space="preserve"> </w:t>
      </w:r>
    </w:p>
    <w:p w14:paraId="2272F084" w14:textId="77777777" w:rsidR="00FF2D12" w:rsidRDefault="00FF2D12">
      <w:pPr>
        <w:pStyle w:val="a3"/>
      </w:pPr>
      <w:r>
        <w:t xml:space="preserve">　　「除去欲心是一藥」，這個欲是欲望，欲望人都有，沒有欲望你就不會到人間來了。人間這一界，在佛法叫欲界，所以他沒有欲不會到欲界來，他到色界去了、到無色界去了。欲怎麼辦？愈淡愈好。人最重要的欲望是生活，釋迦牟尼佛給我們做了表演，日中一食，樹下一宿，真的把欲望減到最低的限度，守在這裡他就不動，一生不改變。講經教學四十九年，七十九歲圓寂在樹林裡面，不是在房子裡頭，與大自然為伍、為伴侶。</w:t>
      </w:r>
      <w:r>
        <w:t xml:space="preserve"> </w:t>
      </w:r>
    </w:p>
    <w:p w14:paraId="2E81B5EC" w14:textId="77777777" w:rsidR="00FF2D12" w:rsidRDefault="00FF2D12">
      <w:pPr>
        <w:pStyle w:val="a3"/>
      </w:pPr>
      <w:r>
        <w:t xml:space="preserve">　　「推分引義是一藥」，這個好，特別是對財物，在分財物的時候能夠退讓，不要去爭。我們現在看到的，很多老人過世了，子女多，兄弟姊妹分家常常鬧到法庭，這個不義，怎麼對得起老人？老人要是看到這個現象，怎麼不傷心？古人從小受過好的教育，倫理的教育、道德的教育、因果的教育，他們在分家的時候個個謙讓，都希望別人多一點，自己少得一點；雖然分家，他的親情永遠團結在一起，這個好！所以古人分家不貪財，怎樣將自己同胞兄弟姊妹都照顧好，能力強的，財物少分一點，他有工作能力；能力弱的，希望多分一點給他。他有道義、有愛心，彼此互相照顧，這是對的。</w:t>
      </w:r>
      <w:r>
        <w:t xml:space="preserve"> </w:t>
      </w:r>
    </w:p>
    <w:p w14:paraId="412CDA87" w14:textId="77777777" w:rsidR="00FF2D12" w:rsidRDefault="00FF2D12">
      <w:pPr>
        <w:pStyle w:val="a3"/>
      </w:pPr>
      <w:r>
        <w:t xml:space="preserve">　　「不取非分是一藥」，非分是什麼？不應該得到的決定不能取。非分之財也叫不義之財，你要是貪得會有災難，眼前沒有看到災難，禍根種下去了。在因果律裡面講，你現在有福，所以種的這些惡因，現前不會有報，等到你福享盡，災難就現前。實在說人人都有冤親債主，冤親債主從哪來的？過去生中結的，我們現在不記得，他沒走，他跟在後面。這一生所造作的，佛法裡的警告很多、很嚴重，你吃牠八兩，你將來要還牠半斤。我們吃肉，不能不負因果責任，尤其是自己殺的，被殺的動物牠也是一條命，牠能夠甘心情願把肉供養給你嗎？那就沒事，甘心情願。如果不甘心、不情願，牠能沒有報復的心嗎？我們看到過，我小時候生長在農村，農家都養這些畜生，養雞、養豬這是最平常的。你看逢年過節殺雞，那雞情願嗎？到處亂飛，那逃命！殺豬的時候，你說豬喊的聲音多悽慘、多可憐。那是什麼？不懂得因果報應，幹這種傻事。佛知道眾生肉食斷不掉，所以勸人吃三淨肉，這是不得已！三淨肉是什麼意思？沒有看到殺，這頭豬被宰殺的時候沒有看到，也沒有聽到牠叫的聲音，第三個牠不是為我殺的，這叫三淨肉。我們到市場去買來的，都屬於三淨肉，絕不能宰殺。中國古時候讀書人常說，「聞其聲不忍食其肉」，聽到殺的時候，牠那個叫喚</w:t>
      </w:r>
      <w:r>
        <w:t>悽慘的音聲，怎麼忍心吃牠的肉？所以不取非分這是藥，這是應該的，非分之財、非分之物都不可以隨便佔有，乃至於控制都不可以的。　　節錄自：</w:t>
      </w:r>
      <w:r>
        <w:t>02-039-0124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CC0AB" w14:textId="77777777" w:rsidR="00FF2D12" w:rsidRDefault="00FF2D12" w:rsidP="00FF2D12">
      <w:r>
        <w:separator/>
      </w:r>
    </w:p>
  </w:endnote>
  <w:endnote w:type="continuationSeparator" w:id="0">
    <w:p w14:paraId="6BA62BF1" w14:textId="77777777" w:rsidR="00FF2D12" w:rsidRDefault="00FF2D12" w:rsidP="00FF2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96123" w14:textId="77777777" w:rsidR="00FF2D12" w:rsidRDefault="00FF2D12" w:rsidP="00FF2D12">
      <w:r>
        <w:separator/>
      </w:r>
    </w:p>
  </w:footnote>
  <w:footnote w:type="continuationSeparator" w:id="0">
    <w:p w14:paraId="2FFD08BE" w14:textId="77777777" w:rsidR="00FF2D12" w:rsidRDefault="00FF2D12" w:rsidP="00FF2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12"/>
    <w:rsid w:val="00F81FD4"/>
    <w:rsid w:val="00FF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B5FA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D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D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D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D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