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7741" w:rsidRDefault="003F7741">
      <w:r>
        <w:t>淨土大經解演義節要</w:t>
      </w:r>
      <w:r>
        <w:t>—</w:t>
      </w:r>
      <w:r>
        <w:t>修行在起心動念之處　　（第七四一集）　　檔名：</w:t>
      </w:r>
      <w:r>
        <w:t xml:space="preserve">29-519-0741 </w:t>
      </w:r>
    </w:p>
    <w:p w:rsidR="003F7741" w:rsidRDefault="003F7741">
      <w:pPr>
        <w:pStyle w:val="a3"/>
      </w:pPr>
      <w:r>
        <w:t xml:space="preserve">　　修福到哪裡修？經教裡面告訴我們，諸佛如來是第一福田。我們要種福，到哪裡去種福？供養佛，供養佛的福報大了。用什麼供養？用財供養，不是的，佛不要財。我們想想釋迦牟尼佛當年在世，他生活多簡單，日中一食，樹下一宿，所有財產三衣一缽，所以不需要財供養。那用什麼供養？用法供養。法怎麼供養？依教修行就是供養，你要是依佛陀教誨認真去做，你的福報可大了，佛不騙人。你那些福報是不是佛給你的？不是的，佛什麼也沒給我們。我們所得的福報是哪裡來的？自性裡頭本來具足的。惠能大師見性他說了一句話，「何期自性本自具足」，這句話證明佛在經上所說的，「一切眾生皆有如來智慧德相」。法布施，你所得的智慧是自性裡頭的，本有的，沒有開發出來。布施這個方法就是開發的工具、開法的方法，你用這個工具、用這個方法去開發，把自性的智慧開發出來，把自性裡面的德能開發出來，德能是能力，我們今天講才藝；福報開發出來，後面講的相好，相好就是福報，我們今天講的富貴，全是自性本自具足的。我們迷了自性，起心動念、一切造作都是隨順煩惱習氣就壞了，煩惱習氣跟性德是相違背的，性德是善，人性本善，煩惱習氣不善。所以教育就變成非常重要，在中國古聖先賢非常重視，佛菩薩更是重視。</w:t>
      </w:r>
      <w:r>
        <w:t xml:space="preserve"> </w:t>
      </w:r>
    </w:p>
    <w:p w:rsidR="003F7741" w:rsidRDefault="003F7741">
      <w:pPr>
        <w:pStyle w:val="a3"/>
      </w:pPr>
      <w:r>
        <w:t xml:space="preserve">　　佛菩薩心目當中只有一個想法、一個願望，希望一切眾生都能夠離苦得樂，這是佛菩薩，他沒有自私自利，他已經得大自在，已經圓滿的離苦得樂，所以他來幫助我們。可是苦樂畢竟是自作自受，你做善的因你得樂，這個正確的，佛菩薩鼓勵你。你造作一切不善，你遭遇到災難，你得的是苦受，佛菩薩憐憫你、幫助你怎樣脫苦、怎樣得樂。諸佛如來慈悲到極處，愛護一切眾生超過父母，這是真的，我們要有感恩的心，要認真努力去學習。災難現在現前，如何能夠化解這個災難？世間人在講如何能夠逃過這個災難？佛法不講逃過，佛法講化解。真正有定慧的人，他化解的力量大；定慧不足的人，會得到佛菩薩加持，像經上講的一樣，佛菩薩肯定加持。但是佛菩薩的加持，我們要知道，我們在這麼多年學習過程當中知道，諸佛菩薩加持我們，無論是智慧德相，他能加的全是相對的。也就是說我們有一分修持，得到他一分的加持，那感應就是這樣的；我們有十分的修持，就得到諸佛如來十分加持。不是佛有意對這個人好、對那個人差一點，不是的，你做得多他加持得多，你做得少他加持得少，他這是相對成正比例的，是這麼樁事情。做得多的不會加持少，做得少的也不會加持多，我們了解事實真相就要認真努力去修。這個去修就是去做，修是修正</w:t>
      </w:r>
      <w:r>
        <w:t>，把我們錯誤修正過來這叫修。所以修行兩個字，一定要把它搞得很清楚、很明白，它不是迷信，我們思想錯誤，把錯誤的思想修正過來；我們言語造作錯誤，依照佛所講的標準修正過來，這才叫修行。修行不是念經、不是拜懺，而是真幹，在哪裡修？在起心動念之處。這叫什麼？這叫從根本修，效果非常之大。　　節錄自：</w:t>
      </w:r>
      <w:r>
        <w:t>02-039-0128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F7741" w:rsidRDefault="003F7741" w:rsidP="003F7741">
      <w:r>
        <w:separator/>
      </w:r>
    </w:p>
  </w:endnote>
  <w:endnote w:type="continuationSeparator" w:id="0">
    <w:p w:rsidR="003F7741" w:rsidRDefault="003F7741" w:rsidP="003F77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F7741" w:rsidRDefault="003F7741" w:rsidP="003F7741">
      <w:r>
        <w:separator/>
      </w:r>
    </w:p>
  </w:footnote>
  <w:footnote w:type="continuationSeparator" w:id="0">
    <w:p w:rsidR="003F7741" w:rsidRDefault="003F7741" w:rsidP="003F77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741"/>
    <w:rsid w:val="003F774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77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77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77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77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