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65FE" w:rsidRDefault="00C065FE">
      <w:r>
        <w:t>淨土大經解演義節要</w:t>
      </w:r>
      <w:r>
        <w:t>—</w:t>
      </w:r>
      <w:r>
        <w:t>真正覺悟，福就來了　　（第七五三集）　　檔名：</w:t>
      </w:r>
      <w:r>
        <w:t xml:space="preserve">29-519-0753 </w:t>
      </w:r>
    </w:p>
    <w:p w:rsidR="00C065FE" w:rsidRDefault="00C065FE">
      <w:pPr>
        <w:pStyle w:val="a3"/>
      </w:pPr>
      <w:r>
        <w:t xml:space="preserve">　　「廣修供養」，這也是平等的。需要幫助的人，我們能有一分力量就盡一分力量，盡心盡力幫助他，幫助他解除眼前的生活、或者工作、或者其他的一些困難，我們要幫助他。學佛的人不能忘記，最重要的是幫助他覺悟，幫助他回頭是岸，這個重要。釋迦牟尼佛，就是諸佛菩薩出現在世間，沒有別的事情，就這一樁事情，幫助我們大家回頭是岸，幫助我們破迷開悟，自然就災消福來。迷破了，災就消了；真正覺悟，福就來了。真正的福報是從覺悟來的，這個不能不知道。然後你才曉得，為什麼說佛門福報大，世出世間要想培福，在佛門裡種福是第一大，佛是無上大福田，供養三寶。而供養三寶，諸位要記住，不是財物，用財物來修供養福報不大。你看大乘經裡面都說，你用大千世界七寶去供佛，誰能做得到？大千世界的一個天王摩醯首羅天王，大概只有他可以做到，別人哪有那麼大的福報！佛說比不上給眾生說四句偈的福報。這是佛特別給我們強調法布施重要！為什麼？無量的珍寶，你能叫他富起來，他脫貧，他富貴，富起來了，他沒智慧，沒智慧富起來不是好事情，他天天去作惡，那反而叫他墮落，那不是真的幫助他，那害了他。真正幫助他是教他，幫他覺悟，幫助他回頭，幫助他明理，了解宇宙人生真相，這是真正的供養。所以佛在經</w:t>
      </w:r>
      <w:r>
        <w:t>上一再提示我們，一切布施當中法布施是第一。法布施頭一個是修行，用修行供養，真供養，不是用錢財，用修行，如說修行，用這個來供養三寶、供養佛菩薩。佛菩薩在經典教導我們，我們真落實了，把經典的道理變成我們的思想，經典裡面的教誨變成我們的生活行為，是真供養，諸佛讚歎，無量無邊的福報。佛力加持你，你真修行的時候，你自性裡面的福報現前，自性的福報跟諸佛如來的福報無二無別。所以你要懂得供養，從改變自己的心態做起。　　節錄自：</w:t>
      </w:r>
      <w:r>
        <w:t>02-039-0130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65FE" w:rsidRDefault="00C065FE" w:rsidP="00C065FE">
      <w:r>
        <w:separator/>
      </w:r>
    </w:p>
  </w:endnote>
  <w:endnote w:type="continuationSeparator" w:id="0">
    <w:p w:rsidR="00C065FE" w:rsidRDefault="00C065FE" w:rsidP="00C0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65FE" w:rsidRDefault="00C065FE" w:rsidP="00C065FE">
      <w:r>
        <w:separator/>
      </w:r>
    </w:p>
  </w:footnote>
  <w:footnote w:type="continuationSeparator" w:id="0">
    <w:p w:rsidR="00C065FE" w:rsidRDefault="00C065FE" w:rsidP="00C06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FE"/>
    <w:rsid w:val="00C065F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5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5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5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5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