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09F7" w:rsidRDefault="00D609F7">
      <w:r>
        <w:t>淨土大經解演義節要</w:t>
      </w:r>
      <w:r>
        <w:t>—</w:t>
      </w:r>
      <w:r>
        <w:t>佛都希望我們走捷徑　　（第七七六集）　　檔名：</w:t>
      </w:r>
      <w:r>
        <w:t xml:space="preserve">29-519-0776 </w:t>
      </w:r>
    </w:p>
    <w:p w:rsidR="00D609F7" w:rsidRDefault="00D609F7">
      <w:pPr>
        <w:pStyle w:val="a3"/>
      </w:pPr>
      <w:r>
        <w:t xml:space="preserve">　　所以深入經藏要曉得，一部經的深入，不是每一部經的深入，不是這個意思，不是叫你讀很多經論，廣學多聞，不是的。廣學多聞是在什麼？真正教化眾生，那是什麼時候？自己明心見性之後再廣學多聞，次第一定要搞清楚。四弘誓願就把這個修學次第說清楚了。學佛首先要發菩提心，菩提心是什麼？度眾生的心，眾生無邊誓願度。你看到這個六道裡頭芸芸眾生多苦！如何幫助他離苦得樂，你要發這個大心。想幫助別人一定先要成就自己，自己沒成就怎麼能幫別人？所以第一願，「眾生無邊誓願度」，對自己修學來講那是個動力，它在推動你要真幹；你要幫助眾生，一定要成就自己的德行、成就自己的學問，德行在第一，就是「煩惱無盡誓願斷」，這成就德行。一門深入，長時薰修，目的是什麼？目的是斷煩惱。你看看，見思煩惱斷了你就成正覺，證阿羅漢果，塵沙煩惱斷了你就是菩薩，你證得正等正覺，無始無明破了你成佛，你證得無上正等正覺，這些事情都要靠一門深入，要靠甚深的大定。從修定回歸到自性本定，徹悟之後自性本定現前，講性修不二。沒有見性那你是修的定，這是修功，見性之後是性定，修定的目的是開發性定。這個功夫做到再廣學多聞，「法門無量誓願學」。這個次第搞得清清楚楚的，前面兩個還沒有，就要搞法門</w:t>
      </w:r>
      <w:r>
        <w:t>無量誓願學，學一輩子，學得也不錯，很用功，學的是什麼？佛學，佛學常識，我們現在人講的知識，不是智慧，這個差別就太大太大了。現在人誰懂得智慧？統統都是一昧的往知識上走，走這條道路。智慧跟知識完全不相同，智慧能解決問題，知識不行。智慧能貫通一切，世出世間一切法全能貫通。所以把方向、目標全都搞錯了，這一點希望我們同學都能夠體會到。</w:t>
      </w:r>
      <w:r>
        <w:t xml:space="preserve"> </w:t>
      </w:r>
    </w:p>
    <w:p w:rsidR="00D609F7" w:rsidRDefault="00D609F7">
      <w:pPr>
        <w:pStyle w:val="a3"/>
      </w:pPr>
      <w:r>
        <w:t xml:space="preserve">　　佛都希望我們走捷徑，希望我們能夠快速的成就。所以學佛首先我們自己要認真檢點、反省自己是什麼樣的根性，我們來選擇哪一個法門，這個很重要。法門選對了，這一生就決定成就，法門選錯了，這一生很難成就，沒有僥倖成就的人。善根裡面最重要的是講悟性、是講定力，講誠敬，印光大師講得好，「一分誠敬得一分利益，十分誠敬得十分利益」。我們對自己有沒有誠敬？對我們修學的課程、這些經論有沒有誠信？對老師，老師是釋迦牟尼佛，有沒有誠信？對世世代代承傳這些祖師都要有真誠的信心，這才能成就。所以為什麼學的人那麼多，成就的那麼少，你要明白這些道理，你就曉得這是自自然然的，他不具備這些條件。釋迦牟尼佛是個好老師的榜樣，阿難尊者是個好學生。　　節錄自：</w:t>
      </w:r>
      <w:r>
        <w:t>02-039-0138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09F7" w:rsidRDefault="00D609F7" w:rsidP="00D609F7">
      <w:r>
        <w:separator/>
      </w:r>
    </w:p>
  </w:endnote>
  <w:endnote w:type="continuationSeparator" w:id="0">
    <w:p w:rsidR="00D609F7" w:rsidRDefault="00D609F7" w:rsidP="00D60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09F7" w:rsidRDefault="00D609F7" w:rsidP="00D609F7">
      <w:r>
        <w:separator/>
      </w:r>
    </w:p>
  </w:footnote>
  <w:footnote w:type="continuationSeparator" w:id="0">
    <w:p w:rsidR="00D609F7" w:rsidRDefault="00D609F7" w:rsidP="00D609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F7"/>
    <w:rsid w:val="00D609F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09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09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09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09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