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716E1" w:rsidRDefault="006716E1">
      <w:r>
        <w:t>淨土大經解演義節要</w:t>
      </w:r>
      <w:r>
        <w:t>—</w:t>
      </w:r>
      <w:r>
        <w:t>命裡沒有的，得到也會丟掉　　（第七八三集）　　檔名：</w:t>
      </w:r>
      <w:r>
        <w:t xml:space="preserve">29-519-0783 </w:t>
      </w:r>
    </w:p>
    <w:p w:rsidR="006716E1" w:rsidRDefault="006716E1">
      <w:pPr>
        <w:pStyle w:val="a3"/>
      </w:pPr>
      <w:r>
        <w:t xml:space="preserve">　　我們中國古人講得好，「命裡有時終須有，命裡無時莫強求」，你得要相信因果報應。你想發財，佛經裡有發財的理論跟方法，你學會了你會發財，如理如法你才能得到。不如理、不如法，憑著自己的煩惱習氣，用種種不正常的手段得來的，還是命裡有的。命裡要沒有得不到，得到也會丟掉，何苦來？所以因果教育好，能幫助我們過正常的生活，我們求智慧、求長壽、求財富，佛經上統統有方法、有理論，如理如法的求，「佛氏門中，有求必應」，沒有求不到的。最難的是求成佛，你看求成佛都能夠求得到，世間這些名聞利養，所謂是功名富貴，在佛法看起來叫雞毛蒜皮，這太小了，哪有求不到的道理！為什麼不用正常的方法去求，要用非法的手段？非法手段求得的，是你命裡有的，而且你還犯罪。犯罪你所求得來的，把你命裡有的已經虧折，打折扣了，你自己不知道。你要曉得，你命裡的富貴，是過去多生多劫修積得到的，佛法裡有大道理不能不知道。　　節錄自：</w:t>
      </w:r>
      <w:r>
        <w:t>02-039-0140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716E1" w:rsidRDefault="006716E1" w:rsidP="006716E1">
      <w:r>
        <w:separator/>
      </w:r>
    </w:p>
  </w:endnote>
  <w:endnote w:type="continuationSeparator" w:id="0">
    <w:p w:rsidR="006716E1" w:rsidRDefault="006716E1" w:rsidP="006716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716E1" w:rsidRDefault="006716E1" w:rsidP="006716E1">
      <w:r>
        <w:separator/>
      </w:r>
    </w:p>
  </w:footnote>
  <w:footnote w:type="continuationSeparator" w:id="0">
    <w:p w:rsidR="006716E1" w:rsidRDefault="006716E1" w:rsidP="006716E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6E1"/>
    <w:rsid w:val="006716E1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716E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716E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716E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716E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392</Characters>
  <Application>Microsoft Office Word</Application>
  <DocSecurity>0</DocSecurity>
  <Lines>3</Lines>
  <Paragraphs>1</Paragraphs>
  <ScaleCrop>false</ScaleCrop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2025-10-14T11:59:00Z</dcterms:created>
  <dcterms:modified xsi:type="dcterms:W3CDTF">2025-10-14T11:59:00Z</dcterms:modified>
</cp:coreProperties>
</file>