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01A5" w:rsidRDefault="008601A5">
      <w:r>
        <w:t>淨土大經解演義節要</w:t>
      </w:r>
      <w:r>
        <w:t>—</w:t>
      </w:r>
      <w:r>
        <w:t>喜悅不是從外面刺激來的。　　（第七八七集）　　檔名：</w:t>
      </w:r>
      <w:r>
        <w:t xml:space="preserve">29-519-0787 </w:t>
      </w:r>
    </w:p>
    <w:p w:rsidR="008601A5" w:rsidRDefault="008601A5">
      <w:pPr>
        <w:pStyle w:val="a3"/>
      </w:pPr>
      <w:r>
        <w:t xml:space="preserve">　　既然曉得是假的，不是真的，你還有什麼放不下？身體放下了，不再執著，你身體裡面所有什麼毛病都沒有了。為什麼？毛病從哪裡來的？貪瞋痴慢疑，你這全放下了，在佛法講，你的病根斷掉了。在情緒上，怨恨惱怒煩也放下了，人家怎麼欺負你，怎麼侮辱你、陷害你，你若無其事，沒有怨恨，更沒有報復，心平氣和，你怎麼會生病！外面的誘惑，財色名食睡，根本就不動心，知道假的，不是真的，這個東西帶不走的，邊都不沾，這是佛法。所以佛法，真正你要是依教奉行，對個人來講，你得大自在！這就是方老師當年把佛法介紹我的時候所說的，「學佛是人生最高的享受」，最高的享受就是一切放下，得大自在。宇宙之間萬事萬物，性相、理事、因果通達明瞭，這個樂世間人無法想像的。我們念《論語》，開頭你看孔子有這種樂趣，「學而時習之，不亦說乎」，這是世間法。真正做學問的人，倫理道德因果的修養，他心裡快樂，這個喜悅是從內心裡頭生出來的，像泉水一樣往外湧，不是外面刺激。</w:t>
      </w:r>
      <w:r>
        <w:t xml:space="preserve"> </w:t>
      </w:r>
    </w:p>
    <w:p w:rsidR="008601A5" w:rsidRDefault="008601A5">
      <w:pPr>
        <w:pStyle w:val="a3"/>
      </w:pPr>
      <w:r>
        <w:t xml:space="preserve">　　孔子是平民百姓，是個好人，也很想做官，想了不少年，也挺執著的。周遊列國，目的就是希望有諸侯能夠請他出來做官，他展示他的抱負。他要做官，肯定像周公、像管仲一樣，這都是他很羨慕的人。沒人用他。六十八歲，想想也老了，算了，回家！回家開始教學，七十三歲走的，教了五年。以後成為萬世師表，孔老夫子在世連作夢也沒想到。真的，他如果要是真正想到教學有這樣殊勝的功德，他三十而立之後肯定跟釋迦牟尼佛一樣，出來發心教學。釋迦牟尼佛三十歲開悟的，教學一輩子，四十九年。釋迦牟尼佛是七十九歲圓寂的，我們中國人講虛歲八十歲，七十九歲走的。孔子是個好人，生在亂世。孔子講大同、小康、亂世。大同在中國有沒有？有，堯、舜、禹，這三代大同之治，《禮記．禮運大同篇》講的大同之治，在中國出現過。禹走的時候，傳位給他的兒子，不是他的意思，也不是他的兒子要，他兒子實在太好了，真的是有聖賢人的樣子，大家推崇，這樣水到渠成。但是從這之後就變成家天下，在這以前天下為公，選賢與能。那時不是平民選，是領導人選，在自己國家裡頭，真有德行、有學問、有愛心，愛群眾的，把他選出來，領導的位子讓給他。不是讓給自己兒子，不是在自己家中親信裡選，不是的，這些事情史書裡面記載得</w:t>
      </w:r>
      <w:r>
        <w:t>很清楚。從啟以後到周朝，威烈王以前這個階段是小康，威烈王以後社會就亂了，從三家分晉的時候麻煩就出來了。孔子生在春秋，孟子生在戰國，叫亂世，孔孟生在亂世，所以他們心目當中非常羨慕大同小康，也非常想把大同小康做出一個榜樣給大家看，沒這個緣分。</w:t>
      </w:r>
      <w:r>
        <w:t xml:space="preserve"> </w:t>
      </w:r>
    </w:p>
    <w:p w:rsidR="008601A5" w:rsidRDefault="008601A5">
      <w:pPr>
        <w:pStyle w:val="a3"/>
      </w:pPr>
      <w:r>
        <w:t xml:space="preserve">　　照現在人來說，孔子搞革命行不行？找一個小國，把國王推翻，他去做國王行不行？行，真行。他學生，你看七十二賢，個個都能幹，怎麼不行？孔子不願意做。為什麼不願意做？道德，不可以給後人做一個壞的榜樣。搞革命，除非那個國君實在不像話，這個事是非常非常不得已的時候，像湯武革命，那是很不得已。這個君王，國家群眾沒有一個不怨恨他，到那種程度，不到那種程度不可以這樣做法。所以，孔子不做非法的事情，跟釋迦牟尼佛一樣，這很重要。社會的安定、世界的和平，這些大聖大賢常常存著維護的心，所以非法決定不能做。他做不是沒有能力，有人擁護，手下也真正是有人才。儒釋道都尊重道義，決定不會做出違背道德的事情。這個國家國君太不像話了，有人去革他的命，像儒釋道這些人他們動不動？他絕對不會動，這是真的。你要問為什麼？他所學的這個不會，他所學的是純善，純淨純善，他不會做的。　　節錄自：</w:t>
      </w:r>
      <w:r>
        <w:t>02-039-0141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601A5" w:rsidRDefault="008601A5" w:rsidP="008601A5">
      <w:r>
        <w:separator/>
      </w:r>
    </w:p>
  </w:endnote>
  <w:endnote w:type="continuationSeparator" w:id="0">
    <w:p w:rsidR="008601A5" w:rsidRDefault="008601A5" w:rsidP="008601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601A5" w:rsidRDefault="008601A5" w:rsidP="008601A5">
      <w:r>
        <w:separator/>
      </w:r>
    </w:p>
  </w:footnote>
  <w:footnote w:type="continuationSeparator" w:id="0">
    <w:p w:rsidR="008601A5" w:rsidRDefault="008601A5" w:rsidP="008601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1A5"/>
    <w:rsid w:val="008601A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01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01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01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01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2025-10-14T12:00:00Z</dcterms:created>
  <dcterms:modified xsi:type="dcterms:W3CDTF">2025-10-14T12:00:00Z</dcterms:modified>
</cp:coreProperties>
</file>