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2846" w:rsidRDefault="00BA2846">
      <w:r>
        <w:t>淨土大經解演義節要</w:t>
      </w:r>
      <w:r>
        <w:t>—</w:t>
      </w:r>
      <w:r>
        <w:t>念累了就休息去，一點壓力都沒有　　（第七九三集）　　檔名：</w:t>
      </w:r>
      <w:r>
        <w:t xml:space="preserve">29-519-0793 </w:t>
      </w:r>
    </w:p>
    <w:p w:rsidR="00BA2846" w:rsidRDefault="00BA2846">
      <w:pPr>
        <w:pStyle w:val="a3"/>
      </w:pPr>
      <w:r>
        <w:t xml:space="preserve">　　諦閑老和尚教導鍋漏匠，這個故事記載在《影塵回憶錄》，這本書在香港很普遍，一般寺院這個流通處都可以請得到，倓虛老法師的傳記。老法師教給鍋漏匠念佛的方法，沒有一點點壓力，萬緣放下，一心念佛，不要有雜念，你的心才清淨。淨念相繼，沒有懷疑、沒有夾雜，老實念，一句一句的，老老實實、誠誠懇懇、恭恭敬敬的去念，念累了你就休息，休息好了你就接著再念。這個方法多好，一點壓力都沒有，念累了就休息去，休息好了接著再念，不分晝夜。鍋漏匠也是念了三年，成功了，預知時至，往生淨土去了，他往生站著走的，你看功夫這不是假的。鄉下一個破廟沒人住的，他住在那個破廟裡頭，也是諦閑法師給他找的，他中年出家，四十多歲又不認識字，做什麼也不行，住在寺廟做個早晚課他都不會，那人怎麼能瞧得起他？所以給他找了這麼一個地方，找了一個老太太念佛的，照顧他中午跟晚上這兩餐飯，給他洗洗衣服，讓他專心念佛，早晨這一餐他自理，就過這麼簡單的生活。念了三年，往生的前一天，他告訴照顧他的護法，跟她講：今天妳不必替我燒飯，我要到城裡去看看幾個老朋友。其實是去辭行的，最後見一次面，他也沒有跟人家講他要走，他有定功不說。到晚上回來了，回到這小廟裡頭，告訴這個燒飯的：明天也不要</w:t>
      </w:r>
      <w:r>
        <w:t>替我燒飯。</w:t>
      </w:r>
      <w:r>
        <w:t xml:space="preserve"> </w:t>
      </w:r>
    </w:p>
    <w:p w:rsidR="00BA2846" w:rsidRDefault="00BA2846">
      <w:pPr>
        <w:pStyle w:val="a3"/>
      </w:pPr>
      <w:r>
        <w:t xml:space="preserve">　　這個老太婆看到，法師三年都沒有出過門，昨天出了一次門，交代明天又不要煮飯，大概又有人請他吃飯。所以到第二天中午，來看看法師在不在家？就看到寺廟沒人，喊他也沒人答應。走到小佛堂一看，看的時候他站在佛像面前，站在那個地方，手上拿著念珠，叫他不應，再仔細一看死了。從來沒有看到人死是站著死的，所以老太婆也很訝異，也呆了。好在當地還有些學佛的同修，她就到處去告訴大家，「法師走了，站著走的」。大家都來看，看了之後怎麼辦？趕緊替諦閑老和尚報信，諦閑老和尚在觀宗寺，那時候走路沒交通工具，派人去報信來回三天。諦閑法師過來，他在那裡站三天，老和尚替他辦後事，對他非常讚歎：你沒有白出家，你的成就，是現前名山寶剎的方丈大和尚比不上你，弘宗研教的這些法師大德也比不上你。這個讚歎是真實的不是假的，你看一個字不認識，沒有出家之前生活苦得不得了，做鍋漏匠。鍋漏匠這個行業現在沒有了，我小的時候看到過，挑個小擔子在鄉村裡做什麼？碗打破、鍋打破了，他能把它補起來，就做這個手藝。補一個是一個銅板、兩個銅板，一天能賺十個銅板就不錯了，就很難得，所以很辛苦做這種手藝。不認識字，跟諦閑法師是從小在一起的玩伴，以後看到諦閑法師出家不錯，所以就是發了這麼</w:t>
      </w:r>
      <w:r>
        <w:t>個心一定要出家，要跟諦閑法師出家，不收也不行。所以真有成就，老實、聽話、真幹。不簡單！我們相信這個人，在我今天看法，都是菩薩來示現的，來跟我們表法的，告訴我們念佛法門是真的，什麼樣的人都能成就。成就的這個樣子，也是像世尊一樣放光現瑞，稀有難逢。</w:t>
      </w:r>
      <w:r>
        <w:t xml:space="preserve"> </w:t>
      </w:r>
    </w:p>
    <w:p w:rsidR="00BA2846" w:rsidRDefault="00BA2846">
      <w:pPr>
        <w:pStyle w:val="a3"/>
      </w:pPr>
      <w:r>
        <w:t xml:space="preserve">　　你看人家念三年佛，就一個人，沒有同伴，就聽老和尚這一句話，老和尚什麼都沒教他，跟他講經他不懂，就教他念這一句「南無阿彌陀佛」，念累了就休息，休息好了就再念，無分晝夜。你說這個一點壓力都沒有，什麼時候累了什麼時候休息，休息好了起來趕緊接著就念。人窮好，沒念頭了；富有的人，念頭太多，放不下。他什麼都沒有，出家之後就是老和尚給他兩套衣服，那個窮困讓誰供養他？剛出家什麼都不會。諦老慈悲給他做增上緣，他沒有辜負諦閑老法師，真成就，站著往生，預知時至，這就是他報諦閑法師的恩。也是真正報佛恩，示現這樣的瑞相給我們看，讓我們</w:t>
      </w:r>
      <w:r>
        <w:lastRenderedPageBreak/>
        <w:t>對這個法門堅定信心，再不懷疑了。也知道用他這個方法就好，不要搞什麼花樣，心裡頭真有阿彌陀佛，口裡頭阿彌陀佛不停。能有時間的時候多拜阿彌陀佛，這個拜佛是消業障，我們無始劫以來業障很重，修懺悔法。　　節錄自：</w:t>
      </w:r>
      <w:r>
        <w:t>02-039-0144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2846" w:rsidRDefault="00BA2846" w:rsidP="00BA2846">
      <w:r>
        <w:separator/>
      </w:r>
    </w:p>
  </w:endnote>
  <w:endnote w:type="continuationSeparator" w:id="0">
    <w:p w:rsidR="00BA2846" w:rsidRDefault="00BA2846" w:rsidP="00BA2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2846" w:rsidRDefault="00BA2846" w:rsidP="00BA2846">
      <w:r>
        <w:separator/>
      </w:r>
    </w:p>
  </w:footnote>
  <w:footnote w:type="continuationSeparator" w:id="0">
    <w:p w:rsidR="00BA2846" w:rsidRDefault="00BA2846" w:rsidP="00BA28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46"/>
    <w:rsid w:val="00BA284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28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28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28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28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