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7013" w:rsidRDefault="00A27013">
      <w:r>
        <w:t>淨土大經解演義節要</w:t>
      </w:r>
      <w:r>
        <w:t>—</w:t>
      </w:r>
      <w:r>
        <w:t>阿彌陀佛到底多好，念念看就知道了　　（第八Ｏ二集）　　檔名：</w:t>
      </w:r>
      <w:r>
        <w:t xml:space="preserve">29-519-0802 </w:t>
      </w:r>
    </w:p>
    <w:p w:rsidR="00A27013" w:rsidRDefault="00A27013">
      <w:pPr>
        <w:pStyle w:val="a3"/>
      </w:pPr>
      <w:r>
        <w:t xml:space="preserve">　　我們不遇到這個法門，一生當中想契入這個境界，真不容易，真難，我們自己想想，沒這個能力。遇到這個法門，你緣成熟了。遇到緣兩種人：一種人善根深厚的，他遇到了，完全接受，依教修行，他很快就成就；另外一種人，接受過來還得研究研究，什麼原因？他還有懷疑，要把它搞清楚，知道這是寶，要好好分析、好好研究，他的信心一年一年的會增長，這一生也會有成就。成就的早晚，與他的善根福德因緣有關係。所以最可愛的、最可尊重的，就像阿公阿婆，阿彌陀佛好，好，我就念，一切真放下了，一天到晚就這一句佛號，真可愛，了不起！這是古人讚歎備至的。從前李老師也常常跟我們講，他也很想學，學不像，學不到！這什麼句話？大家都曉得，「唯上智與下愚不移」，最上的智慧，一聞就大徹大悟，像惠能一樣，這樣的人；還有什麼？下愚，老太婆，什麼都不懂，什麼都不會，你教她一句阿彌陀佛，就念到底，她的成就跟惠能大師一樣，一個上上智，一個是下愚。你想學下愚，李老師講：我這一生就想學，就是學不到。不容易！</w:t>
      </w:r>
      <w:r>
        <w:t xml:space="preserve"> </w:t>
      </w:r>
    </w:p>
    <w:p w:rsidR="00A27013" w:rsidRDefault="00A27013">
      <w:pPr>
        <w:pStyle w:val="a3"/>
      </w:pPr>
      <w:r>
        <w:t xml:space="preserve">　　那種人過去生中有善根的話，他只一接觸的時候，這我們一般想的頂多三年，他就到極樂世界去了。我們學佛三年，可能信心還沒建立，半信半疑，真的差得遠。我跟同學們做過很多次報告，我對淨土死心塌地，大概是二十年才接受，人家二十年成佛了，我二十年才相信，你說糟不糟糕！二十年接受了，是不是真信？不是，真信不就早就走了嗎？給諸位說，真信是這幾年講《華嚴經》才真信。特別是學賢首國師的《還源觀》，《修華嚴奧旨妄盡還源觀》，才真信，這不是假的了。真假從哪裡看？從放下看，真信，他真放下了；不是真信，他沒有完全放下，他對這個世間牽掛，想控制、想佔有的還滿多。徹底放下的人，那是真信，連今天晚上有沒有晚飯吃也不在乎，他也沒想到，那是真信；晚上想吃些什麼，沒有放下，不容易！大乘佛法純真無妄，你怎麼可以玩假的！所以玩假的不會成功，一定要玩真的。這個地方，黃念老的這個結論，說明本經跟《華嚴》一味，這是一點都不假。　　節錄自：</w:t>
      </w:r>
      <w:r>
        <w:t>02-039-0150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7013" w:rsidRDefault="00A27013" w:rsidP="00A27013">
      <w:r>
        <w:separator/>
      </w:r>
    </w:p>
  </w:endnote>
  <w:endnote w:type="continuationSeparator" w:id="0">
    <w:p w:rsidR="00A27013" w:rsidRDefault="00A27013" w:rsidP="00A27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7013" w:rsidRDefault="00A27013" w:rsidP="00A27013">
      <w:r>
        <w:separator/>
      </w:r>
    </w:p>
  </w:footnote>
  <w:footnote w:type="continuationSeparator" w:id="0">
    <w:p w:rsidR="00A27013" w:rsidRDefault="00A27013" w:rsidP="00A270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13"/>
    <w:rsid w:val="00A270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0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0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0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0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