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BF64" w14:textId="77777777" w:rsidR="00B876EA" w:rsidRDefault="00B876EA">
      <w:r>
        <w:t>淨土大經解演義節要</w:t>
      </w:r>
      <w:r>
        <w:t>—</w:t>
      </w:r>
      <w:r>
        <w:t>懈怠一天，眾生就多受一天苦　　（第八四七集）　　檔名：</w:t>
      </w:r>
      <w:r>
        <w:t xml:space="preserve">29-519-0847 </w:t>
      </w:r>
    </w:p>
    <w:p w14:paraId="69383C29" w14:textId="77777777" w:rsidR="00B876EA" w:rsidRDefault="00B876EA">
      <w:pPr>
        <w:pStyle w:val="a3"/>
      </w:pPr>
      <w:r>
        <w:t xml:space="preserve">　　要想叫別人成佛，自己得先成佛，道理在此地。求自覺全是為了別人，不是為自己，勇猛心才能發得出來。如果為自己，懶散一點無所謂，今天不成，明天還可以；這一世不能成就，來世還可以，就容易懈怠。為別人那就決定不能懈怠，我懈怠一天，眾生就多受一天苦；我早覺悟一天，眾生就早一天解脫。你看，遍法界虛空界一切剎土裡面的六道眾生是多麼可憐，為什麼淪落到這種地步？就是不覺，不覺悟。為什麼不覺悟？沒人教他。我們今天發願學佛教化眾生，我們所作所為都是屬於教學，法藏在此地是個很好的榜樣，這是我們應當向他學習。　　節錄自：</w:t>
      </w:r>
      <w:r>
        <w:t>02-039-0172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7391" w14:textId="77777777" w:rsidR="00B876EA" w:rsidRDefault="00B876EA" w:rsidP="00B876EA">
      <w:r>
        <w:separator/>
      </w:r>
    </w:p>
  </w:endnote>
  <w:endnote w:type="continuationSeparator" w:id="0">
    <w:p w14:paraId="5FACA279" w14:textId="77777777" w:rsidR="00B876EA" w:rsidRDefault="00B876EA" w:rsidP="00B87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BA43" w14:textId="77777777" w:rsidR="00B876EA" w:rsidRDefault="00B876EA" w:rsidP="00B876EA">
      <w:r>
        <w:separator/>
      </w:r>
    </w:p>
  </w:footnote>
  <w:footnote w:type="continuationSeparator" w:id="0">
    <w:p w14:paraId="723CEE8F" w14:textId="77777777" w:rsidR="00B876EA" w:rsidRDefault="00B876EA" w:rsidP="00B87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EA"/>
    <w:rsid w:val="00B876E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A07C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