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7411" w14:textId="77777777" w:rsidR="00A776E1" w:rsidRDefault="00A776E1">
      <w:r>
        <w:t>淨土大經解演義節要</w:t>
      </w:r>
      <w:r>
        <w:t>—</w:t>
      </w:r>
      <w:r>
        <w:t>你能騙人，你騙不了鬼神　　（第八五一集）　　檔名：</w:t>
      </w:r>
      <w:r>
        <w:t xml:space="preserve">29-519-0851 </w:t>
      </w:r>
    </w:p>
    <w:p w14:paraId="4E2496FA" w14:textId="77777777" w:rsidR="00A776E1" w:rsidRDefault="00A776E1">
      <w:pPr>
        <w:pStyle w:val="a3"/>
      </w:pPr>
      <w:r>
        <w:t xml:space="preserve">　　所以因果是真的，知道這回事情之後，不能幹錯事情，因果不會饒你，你在這個世間能騙人，你騙不了鬼神。他們是後悔極了，不應該到中國來。這些年來也是遇到一位菩薩，常常救濟他們，施食。告訴他們，中國不是你的地方，你來幹什麼？這句話意思很深；換句話說，你用武力征服的土地，是你命裡有的，你命裡沒有的，你用武力也沒有辦法取得。所以我們也可以告訴日本人，當年想把中國滅掉，中國不是他的，打了八年還得投降，不是你的！同樣一個道理，這個錢財不是你的，你用不正當的手段拿不到，你能拿到的還是你命裡有的，你說你冤不冤枉？何必要造作惡業？富貴安於富貴，貧賤安於貧賤，這個世界是和諧的，天下是太平的，不可以有非非之想，不可以用非法的手段，那是完全錯誤。所以學佛咱沒有別的，學佛就是想成佛，成佛就是為度眾生，就是想希望這些眾生統統能夠脫離六道輪迴、脫離十法界。所以佛法給人，是教你離究竟苦，究竟苦就輪迴的苦，得究竟樂，究竟樂是成佛，這才圓滿。不是布施你一點小的恩惠，那無濟於事，不能徹底解決問題。所以在這裡我們就能看到。　　節錄自：</w:t>
      </w:r>
      <w:r>
        <w:t>02-039-0172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A3DC4" w14:textId="77777777" w:rsidR="00A776E1" w:rsidRDefault="00A776E1" w:rsidP="00A776E1">
      <w:r>
        <w:separator/>
      </w:r>
    </w:p>
  </w:endnote>
  <w:endnote w:type="continuationSeparator" w:id="0">
    <w:p w14:paraId="6670C1C6" w14:textId="77777777" w:rsidR="00A776E1" w:rsidRDefault="00A776E1" w:rsidP="00A7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B6D1A" w14:textId="77777777" w:rsidR="00A776E1" w:rsidRDefault="00A776E1" w:rsidP="00A776E1">
      <w:r>
        <w:separator/>
      </w:r>
    </w:p>
  </w:footnote>
  <w:footnote w:type="continuationSeparator" w:id="0">
    <w:p w14:paraId="3CE7E28B" w14:textId="77777777" w:rsidR="00A776E1" w:rsidRDefault="00A776E1" w:rsidP="00A77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E1"/>
    <w:rsid w:val="00A776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0347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