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AA2C" w14:textId="77777777" w:rsidR="00884C00" w:rsidRDefault="00884C00">
      <w:r>
        <w:t>淨土大經解演義節要</w:t>
      </w:r>
      <w:r>
        <w:t>—</w:t>
      </w:r>
      <w:r>
        <w:t>現在的父母，掉過頭來孝順兒女　　（第八六二集）　　檔名：</w:t>
      </w:r>
      <w:r>
        <w:t xml:space="preserve">29-519-0862 </w:t>
      </w:r>
    </w:p>
    <w:p w14:paraId="0A3326F0" w14:textId="77777777" w:rsidR="00884C00" w:rsidRDefault="00884C00">
      <w:pPr>
        <w:pStyle w:val="a3"/>
      </w:pPr>
      <w:r>
        <w:t xml:space="preserve">　　做人有什麼值得驕傲的？佛菩薩眼目當中看你可憐憫者。頭一個我愛，我愛是貪；我慢，我慢是瞋；我痴是愚痴，貪瞋痴三毒煩惱。什麼時候發生的？一念不覺時候發生的，所以它叫做根本煩惱。我們從一念不覺迷了之後，在六道裡頭輪迴，生生世世多久？無量劫。習氣太重了，三毒煩惱斷盡你就成佛，你才回復到你本來面目。怎麼個修法？世出世間法修學下手完全相同，禮敬。你看《禮記》裡，你一打開，頭一句話「曲禮曰，毋不敬」，對一切眾生恭敬。要恭敬到什麼樣的程度？所以現在人沒有法子，現在人可憐，沒有受過教育，沒有看到過好樣子。在古代的時候，中國祖宗的教誨延續了幾千年沒丟掉。鄉下人不認識字，沒念過書，他懂，他懂得孝敬父母，他懂得尊敬老人，這個根本他抓到了。現在沒有了，不但沒人教，沒聽說過，也沒有看到過。現在做父母的，已經掉過頭來孝順兒女，不是兒女孝順父母，父母孝順兒女，天下怎麼能不亂？災難怎麼能沒有？災難從哪來？就從這裡來的，這個不孝就是把根毀掉。淨宗修學所依最高指導原則是淨業三福，淨業三福第一句「孝養父母」，第二句「奉事師長」，這是根。我們的身命得自於父母，慧命得自於師長，大恩大德，大根大本。如果對這個都疏忽掉，都忘得乾乾淨淨的，其餘的全都是假</w:t>
      </w:r>
      <w:r>
        <w:t>的。我們生在當前這個時代，不管他將來有多麼大的成就，只要根沒有了，說個不好聽的話，果報全在三途。　　節錄自：</w:t>
      </w:r>
      <w:r>
        <w:t>02-039-0175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4D28" w14:textId="77777777" w:rsidR="00884C00" w:rsidRDefault="00884C00" w:rsidP="00884C00">
      <w:r>
        <w:separator/>
      </w:r>
    </w:p>
  </w:endnote>
  <w:endnote w:type="continuationSeparator" w:id="0">
    <w:p w14:paraId="42354F1A" w14:textId="77777777" w:rsidR="00884C00" w:rsidRDefault="00884C00" w:rsidP="00884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8DF59" w14:textId="77777777" w:rsidR="00884C00" w:rsidRDefault="00884C00" w:rsidP="00884C00">
      <w:r>
        <w:separator/>
      </w:r>
    </w:p>
  </w:footnote>
  <w:footnote w:type="continuationSeparator" w:id="0">
    <w:p w14:paraId="45CACF7E" w14:textId="77777777" w:rsidR="00884C00" w:rsidRDefault="00884C00" w:rsidP="00884C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C00"/>
    <w:rsid w:val="00884C0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E04E5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4C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4C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4C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4C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