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BBA" w:rsidRDefault="008B2BBA">
      <w:r>
        <w:t>淨土大經解演義節要</w:t>
      </w:r>
      <w:r>
        <w:t>—</w:t>
      </w:r>
      <w:r>
        <w:t>我們這一代人，把善當作惡，把惡當作善　　（第八六四集）　　檔名：</w:t>
      </w:r>
      <w:r>
        <w:t xml:space="preserve">29-519-0864 </w:t>
      </w:r>
    </w:p>
    <w:p w:rsidR="008B2BBA" w:rsidRDefault="008B2BBA">
      <w:pPr>
        <w:pStyle w:val="a3"/>
      </w:pPr>
      <w:r>
        <w:t xml:space="preserve">　　眾生太可憐，尤其是我們這一代。從前還好，從前的社會還有一點倫理道德的觀念，倫理道德是什麼？那是得福報，人人知道修福。現在人不曉得修福，只知道去賺錢，不擇手段去賺錢，那就造業，造的是惡業不是善業。現在的人什麼叫善、什麼叫惡，他分不清楚，把善當作惡，把惡當作善，這叫愚痴。是非顛倒，價值觀也顛倒，這是愚痴，愚痴再加上貪瞋，起心動念是損人利己，這還得了嗎？過去修再大的福報，很短的時間就享盡，福報享盡怎麼辦？你的苦難就來了，災難來了。所以現在人不知道修福，不曉得什麼是福，你給他講，他也聽不懂，到苦難來的時候驚慌恐懼，那都來不及了，沒有人能幫助。所以你看看現在這個世間人，大悲心能生起來，因大悲而生菩提，為什麼？菩提是覺悟，大悲心能幫助你覺悟。沒有慈悲心的人，迷惑、愚痴，有慈悲心容易覺悟，真正有慈悲心，真正看到眾生造業，看到他將來的苦報，你覺悟了。菩提心，覺悟之後是先求自己，菩提心的體是真誠，自受用就是清淨平等覺，自受用，他受用就是大慈大悲，以大慈大悲待人接物，清淨平等覺是自受用。我們怎樣去幫助眾生、利益眾生？古聖先賢講得好，頭一個要身行，接著言教，必須在生活當中自己把覺悟的樣子做出來。覺悟的樣子是什麼？無我。所以這個</w:t>
      </w:r>
      <w:r>
        <w:t>念頭、心態要轉過來，過去沒有學佛，沒有學聖賢教育，起心動念是自私自利，活在世間是什麼？是為我，這個心態錯誤。覺悟之後，我活在這個世間不是為我，我是為人，為誰？為六道苦難眾生，這就不一樣了。我怎樣幫助人？現在眾生自私自利，我要做個大公無私；現在人都是自利，我盡全心全意我利他，我不自利。這種人有沒有？有，少數就是，不能說沒有，這就是有慈悲心的人。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BBA" w:rsidRDefault="008B2BBA" w:rsidP="008B2BBA">
      <w:r>
        <w:separator/>
      </w:r>
    </w:p>
  </w:endnote>
  <w:endnote w:type="continuationSeparator" w:id="0">
    <w:p w:rsidR="008B2BBA" w:rsidRDefault="008B2BBA" w:rsidP="008B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BBA" w:rsidRDefault="008B2BBA" w:rsidP="008B2BBA">
      <w:r>
        <w:separator/>
      </w:r>
    </w:p>
  </w:footnote>
  <w:footnote w:type="continuationSeparator" w:id="0">
    <w:p w:rsidR="008B2BBA" w:rsidRDefault="008B2BBA" w:rsidP="008B2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BA"/>
    <w:rsid w:val="008B2BB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