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898" w:rsidRDefault="007B7898">
      <w:r>
        <w:t>淨土大經解演義節要</w:t>
      </w:r>
      <w:r>
        <w:t>—</w:t>
      </w:r>
      <w:r>
        <w:t>再好的醫生，只能醫病，不能醫命。　　（第八八九集）　　檔名：</w:t>
      </w:r>
      <w:r>
        <w:t xml:space="preserve">29-519-0889 </w:t>
      </w:r>
    </w:p>
    <w:p w:rsidR="007B7898" w:rsidRDefault="007B7898">
      <w:pPr>
        <w:pStyle w:val="a3"/>
      </w:pPr>
      <w:r>
        <w:t xml:space="preserve">　　功夫從哪裡見？古人講一支香，我們現在講二十四小時，每一個小時，這古大德講的，還有三、五個念頭會起來，功夫不錯了。大概念佛要念多久的時間？應當是三年到五年，勇猛精進，可以達到這個境界。古人講一支香，一支香長香一個半小時，短香一個小時，他是用這個來計算，算時間的，一支香裡還有三、五個念頭，三、五年的工夫才行。我們現在想想，不要說多，十分鐘的時間，你有多少個念頭起來？一面念佛一面念頭會起來。十分鐘你看看有多少個念頭？不止五個，這說明我們不行，人家一個小時才有三、五個念頭，我們十分鐘就超過他多多了；有時候一分鐘都不行，都有念頭起來。念佛的功夫得力不得力，就從這裡觀察。念上個七、八年，一支香裡偶爾還有一、二個念頭，念到沒有妄念起來，你這個功夫就伏住了。那叫什麼？叫功夫成片，功夫成一片，伏住了。在這個境界裡面，那就恭喜你，你往生自在，你想什麼時候走就什麼時候走。與這個世間還有緣，多幫助一些眾生，行，沒問題，你在這個世間愛住多少年就住多少年。為什麼？是願力，他不是業力。我們凡夫做不到，凡夫是業力，這就是有壽命，壽命到了，醫生沒有用，再好的醫生，他能醫病，他不能醫命。如果醫生好，這個人壽命到了，閻王派無常小鬼去抓他，醫生</w:t>
      </w:r>
      <w:r>
        <w:t>把他延命了，那閻王不就傻了，沒有這個道理。諺語有所謂「閻王叫人三更死，不敢留人到五更」，延長兩更的時間都不可以。這就是壽命跟疾病是兩碼事情。疾病當中醫生用錯了藥，也能把你治死，如果你還有壽命，依舊能夠回來，壽命到了，那就沒有法子，那就回不來。學佛人總得懂這個道理。</w:t>
      </w:r>
      <w:r>
        <w:t xml:space="preserve"> </w:t>
      </w:r>
    </w:p>
    <w:p w:rsidR="007B7898" w:rsidRDefault="007B7898">
      <w:pPr>
        <w:pStyle w:val="a3"/>
      </w:pPr>
      <w:r>
        <w:t xml:space="preserve">　　我們在這個世間第一樁要緊的事情是念佛，身體好有個好處，無疾而終，走的時候不生病。這個病，佛法裡面說有三種因緣，第一個是生理上的病，這個一定找醫生，醫生能治生理上的病。第二種是業障病，冤親債主找到你了，要報復你，過去你殺他，他現在來討命，要來報仇，很多，這種情形。這個病醫生醫不好，他冤業，他不是生理的。這種病要調解，冤親債主接受調解他離去了、離開了，你病就好了。第三種是宿業病，過去今生所造的罪業，這個病最麻煩，不是生理，也不是冤親債主，自己造的罪業累積而成就的，還是有救，真正懺悔，懺除業障，病就好了。有三種原因。我們要讓自己不生病要懂得，生理上生活有規律，能減少，飲食起居有規律。第二，不跟任何人結冤仇，處處跟一切眾生化解對立，不要製造對立，他跟我對立，我跟他不對立，這個對立就不能成立，成立一定是雙方，你一方不跟人對立，它就不能成立。要有慈悲心，要有愛心，常常念著幫助一切眾生苦難，叫大慈悲心，化解冤業。第三個，起心動念純淨純善，把自己過去現前業障都化解，這個罪業都能化解，我們的身體就不會生病。經教講的三種病因，講得很有道理。　　節錄自：</w:t>
      </w:r>
      <w:r>
        <w:t>02-039-0182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7898" w:rsidRDefault="007B7898" w:rsidP="007B7898">
      <w:r>
        <w:separator/>
      </w:r>
    </w:p>
  </w:endnote>
  <w:endnote w:type="continuationSeparator" w:id="0">
    <w:p w:rsidR="007B7898" w:rsidRDefault="007B7898" w:rsidP="007B7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7898" w:rsidRDefault="007B7898" w:rsidP="007B7898">
      <w:r>
        <w:separator/>
      </w:r>
    </w:p>
  </w:footnote>
  <w:footnote w:type="continuationSeparator" w:id="0">
    <w:p w:rsidR="007B7898" w:rsidRDefault="007B7898" w:rsidP="007B78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98"/>
    <w:rsid w:val="007B789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8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8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8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8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