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1015" w:rsidRDefault="009A1015">
      <w:r>
        <w:t>淨土大經解演義節要</w:t>
      </w:r>
      <w:r>
        <w:t>—</w:t>
      </w:r>
      <w:r>
        <w:t>來生我到哪裡去？問你自己　　（第八九Ｏ集）　　檔名：</w:t>
      </w:r>
      <w:r>
        <w:t xml:space="preserve">29-519-0890 </w:t>
      </w:r>
    </w:p>
    <w:p w:rsidR="009A1015" w:rsidRDefault="009A1015">
      <w:pPr>
        <w:pStyle w:val="a3"/>
      </w:pPr>
      <w:r>
        <w:t xml:space="preserve">　　只要心正，沒有一樣不正，心要邪了，就出毛病，心不可以偏，心不可以邪。一切吉凶禍福不要去問人。你看看這個地方，這個意思多好！法藏菩薩去問世間自在王佛，世間自在王佛怎麼回答他？你問你自己！「汝自思惟」、「汝自當知」、「汝應自攝」，你看全叫他自己，佛沒有教他，這就是真正教他。你要問生死大事，你要問吉凶禍福，來生我到哪裡去？佛就會這樣說，問你自己。你自己起的是什麼念頭，問你自己的起心動念、言語造作，就全明白了，佛這個回答就是這個意思。十法界裡面這些眾生，無不是自作自受，可不能怪別人，怪別人你就有罪，沒有人教你。聖賢人教你為善，妖魔鬼怪教你作惡，他教你，你不接受，沒事。他教你，你接受了，佛菩薩教我們行善，我們接受了，好事，妖魔鬼怪教我們幹壞事，我們不接受，沒事，我們接受了，你自己自作，他雖然教你，他沒辦法逼著你做，所以還是要自己負責任。佛菩薩勸你作善，你修善很好，佛菩薩不會叫你感恩，為什麼？你自己做的，你自己不做，佛菩薩也不能強迫你，你要明白這個道理。所以佛菩薩度化眾生不居功，《金剛經》上說得很好，度化無量無邊眾生，最後說一句話，「實無眾生得滅度者」，他們得度是他們自己的事情，他自己肯幹，他自己度自己。佛菩薩就說真</w:t>
      </w:r>
      <w:r>
        <w:t>話，佛菩薩只是勸導大家，你自己覺悟，你自己回頭，你自己行善，你自己斷惡，你自己成就，全是你自己。佛菩薩要能強迫我們幹的話，我們不是個個都成佛了嗎？他沒有法子強迫我們！所以責任要自己承當，不能推給佛菩薩。　　節錄自：</w:t>
      </w:r>
      <w:r>
        <w:t>02-039-0182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1015" w:rsidRDefault="009A1015" w:rsidP="009A1015">
      <w:r>
        <w:separator/>
      </w:r>
    </w:p>
  </w:endnote>
  <w:endnote w:type="continuationSeparator" w:id="0">
    <w:p w:rsidR="009A1015" w:rsidRDefault="009A1015" w:rsidP="009A1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1015" w:rsidRDefault="009A1015" w:rsidP="009A1015">
      <w:r>
        <w:separator/>
      </w:r>
    </w:p>
  </w:footnote>
  <w:footnote w:type="continuationSeparator" w:id="0">
    <w:p w:rsidR="009A1015" w:rsidRDefault="009A1015" w:rsidP="009A10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15"/>
    <w:rsid w:val="009A101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10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10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10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10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