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836" w:rsidRDefault="004F4836">
      <w:r>
        <w:t>淨土大經解演義節要</w:t>
      </w:r>
      <w:r>
        <w:t>—</w:t>
      </w:r>
      <w:r>
        <w:t>做很多善事，夾雜著自私自利，那也是惡。　　（第九一二集）　　檔名：</w:t>
      </w:r>
      <w:r>
        <w:t xml:space="preserve">29-519-0912 </w:t>
      </w:r>
    </w:p>
    <w:p w:rsidR="004F4836" w:rsidRDefault="004F4836">
      <w:pPr>
        <w:pStyle w:val="a3"/>
      </w:pPr>
      <w:r>
        <w:t xml:space="preserve">　　「四、天臺宗立六種善惡」，這是經文裡面講到「天人善惡」，念老為我們舉了四個例子，前面三個我們學過了，這是第四個。這樁事情對於我們修學關係非常重要，因為很多好心的修行人，最後得不到善果。原因對於善惡的界限沒搞清楚，究竟什麼是善、什麼是惡，往往把惡當作善，所以果報現前後悔莫及，這是不能不知道的。我們今天看第四這最後的一段，天台宗講六種善惡，比前面講得詳細。「一，人天之善」，人天的善在佛法裡面講，「五戒十善之事善也」，修五戒十善，「然人天之報盡，還墮於三惡道，故亦為惡」。在中國傳統的聖賢教育跟我們講的五倫，五倫是關係，現在人不懂！所以造惡的機會就多了，行善的機會就少了，為什麼？關係不懂。這是不能怪別人，在這個時代倫常的教育沒有了，你怎麼能怪他？所以今天的災難不是偶然的。五常仁義禮智信相當於佛家的五戒，四維八德相當於佛家的十善，儒家所說的，它的精神超過小乘。所以修學要看他是怎麼個修法，他用的是什麼心，關鍵在這個地方。純是利益別人的心，沒有自私自利，這是善；夾雜著自私自利在裡面，縱然是做很多善事，那也是惡。為什麼？他的用心在損人利己，這利己肯定就損人，一定的道理。</w:t>
      </w:r>
      <w:r>
        <w:t xml:space="preserve"> </w:t>
      </w:r>
    </w:p>
    <w:p w:rsidR="004F4836" w:rsidRDefault="004F4836">
      <w:pPr>
        <w:pStyle w:val="a3"/>
      </w:pPr>
      <w:r>
        <w:t xml:space="preserve">　　縱然是（用天台家的意思講）五戒十善、五常八德修得很好，來生人天的福報，來生享人天福報，享福的時候就很容易造業。這一點諸位冷靜去觀察，你看富貴人跟貧窮的人，貧窮人很苦，特別是到邊區，交通閉塞不方便的一些地方，你看那個地方的居民非常苦，但是他沒有機會造惡業。那來生呢？來生他們非常可能還是人身，他還是得人身。這個富貴地方、城市地區的人，他是享福，福享盡往往他到三途去了。上天造化很公平，你從這個地方看，那些窮人沒吃虧，你看他還得人身；這個富貴人雖然享盡福，他到三途去了。天台家講這個意思深！我們要想想看，這裡頭重要的意義，你必須要知道，六道裡頭人世間的壽命最短，壽命長的一百歲，一百歲的人畢竟是少數，不多見！可是你要是墮三惡道，那個時間就長了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4836" w:rsidRDefault="004F4836" w:rsidP="004F4836">
      <w:r>
        <w:separator/>
      </w:r>
    </w:p>
  </w:endnote>
  <w:endnote w:type="continuationSeparator" w:id="0">
    <w:p w:rsidR="004F4836" w:rsidRDefault="004F4836" w:rsidP="004F4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4836" w:rsidRDefault="004F4836" w:rsidP="004F4836">
      <w:r>
        <w:separator/>
      </w:r>
    </w:p>
  </w:footnote>
  <w:footnote w:type="continuationSeparator" w:id="0">
    <w:p w:rsidR="004F4836" w:rsidRDefault="004F4836" w:rsidP="004F4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36"/>
    <w:rsid w:val="004F483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