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356" w:rsidRDefault="00000356">
      <w:r>
        <w:t>淨土大經解演義節要</w:t>
      </w:r>
      <w:r>
        <w:t>—</w:t>
      </w:r>
      <w:r>
        <w:t>長期在這個染缸裡面，能不受影響嗎？　　（第九一八集）　　檔名：</w:t>
      </w:r>
      <w:r>
        <w:t xml:space="preserve">29-519-0918 </w:t>
      </w:r>
    </w:p>
    <w:p w:rsidR="00000356" w:rsidRDefault="00000356">
      <w:pPr>
        <w:pStyle w:val="a3"/>
      </w:pPr>
      <w:r>
        <w:t xml:space="preserve">　　人心善，國土就妙；人心不善，國土就粗。用我們這個世界跟極樂世界來做比較，世尊為我們介紹的西方極樂世界，我們看到後面四十八願就知道，看到那個地方的正報，三十二相，就明白了。由此可知，我們居的這個地球跟極樂世界沒有兩樣，都是居住在這個地方人心所變現的。佛說得好，極樂世界那邊的居民皆是上善之人俱會一處，不但是善，上善，也就是說善到極處，每一個生到西方極樂世界都是上善。也許我們懷疑，這也是釋迦牟尼佛給我們講的，三惡道的眾生，地獄眾生，帶著極重的業習，這習是習氣，十惡的業習，他往生到極樂世界，極樂世界也是那麼美好嗎？是的，一點也沒錯。這不是跟一般經教上所講的有出入，不一樣？這個道理我們要懂，他帶十惡的業習在極樂世界不起作用，為什麼？沒有緣，帶著習氣是因，因要遇到緣才會起作用，才發作，它沒有緣。也就是說極樂世界，他所遇到的緣都是善緣，極樂世界沒有惡人。那個環境裡面，我們能想像得到，除了聽經聞法之外，就是念阿彌陀佛，每個人心地清淨光明，法喜充滿，這個依報環境怎麼能不妙！</w:t>
      </w:r>
      <w:r>
        <w:t xml:space="preserve"> </w:t>
      </w:r>
    </w:p>
    <w:p w:rsidR="00000356" w:rsidRDefault="00000356">
      <w:pPr>
        <w:pStyle w:val="a3"/>
      </w:pPr>
      <w:r>
        <w:t xml:space="preserve">　　反過來看我們這個世間，縱然從小讀聖賢書，有深厚的功底，我們生活的環境是一個大染缸，什麼染缸？五逆十惡的染缸，長期在這個染缸裡面，他能不受影響嗎？這個染缸是緣。我們就明白了，在極樂世界你所染的，是大乘經教，是無量的性德，裡面沒有惡。不但沒有惡的事情，這佛說過，連惡的名詞都沒有，你都聽不到。我們這裡講的殺盜淫妄，極樂世界沒有人講這個字。如果有人講，會把你的習氣勾引出來，沒人講，你聽不到，你所聽到全是善的，盡善盡美，那樣的環境。所以在我們這個世界，功底再深的人，如果三天、五天不讀經、不念佛，他的煩惱習氣就會現行，你說環境這種染污的力量有多大！所以在今天這個環境裡面，我們要學習的，孔老夫子所說的忠恕，也就是要把心量拓開，原諒這些可憐的眾生。根底再深厚，如果不讀經、不聽經、不念佛，抵不住外面習氣的影響，敵不過，那個誘惑的力量太大了。所以我們往往看到，書念得不錯，過去行為不是這樣，現在怎麼會變壞了？你再細心去觀察，他變壞是應該的。他要不變壞，他就是佛菩薩再來的，他不會變。那還有一種不是佛菩薩再來的，天天念佛，天天聽經，天天讀經，這也就是每天用這些東西加強他的免疫力，他能抵抗得了，這些外頭奇奇怪怪的病毒他抵抗得了，經教</w:t>
      </w:r>
      <w:r>
        <w:t>一丟掉那就不行，他就沒這個力量。連過去儒家都講「三日不讀聖賢書，面目可憎」，何況大乘佛法！古德常說，「道也者，不可須臾離也」，一時一刻不能離開。特別是我們今天這個環境不能不知道。　　節錄自：</w:t>
      </w:r>
      <w:r>
        <w:t>02-039-0189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0356" w:rsidRDefault="00000356" w:rsidP="00000356">
      <w:r>
        <w:separator/>
      </w:r>
    </w:p>
  </w:endnote>
  <w:endnote w:type="continuationSeparator" w:id="0">
    <w:p w:rsidR="00000356" w:rsidRDefault="00000356" w:rsidP="00000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0356" w:rsidRDefault="00000356" w:rsidP="00000356">
      <w:r>
        <w:separator/>
      </w:r>
    </w:p>
  </w:footnote>
  <w:footnote w:type="continuationSeparator" w:id="0">
    <w:p w:rsidR="00000356" w:rsidRDefault="00000356" w:rsidP="00000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56"/>
    <w:rsid w:val="0000035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03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3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3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3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