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D2C" w:rsidRDefault="004C0D2C">
      <w:r>
        <w:t>淨土大經解演義節要</w:t>
      </w:r>
      <w:r>
        <w:t>—</w:t>
      </w:r>
      <w:r>
        <w:t>小孩出世一千天疏忽了，那就困難了　　（第九三四集）　　檔名：</w:t>
      </w:r>
      <w:r>
        <w:t xml:space="preserve">29-519-0934 </w:t>
      </w:r>
    </w:p>
    <w:p w:rsidR="004C0D2C" w:rsidRDefault="004C0D2C">
      <w:pPr>
        <w:pStyle w:val="a3"/>
      </w:pPr>
      <w:r>
        <w:t xml:space="preserve">　　歐洲人有個發現，這是前幾年，大概也就是五、六年前，我在澳洲，我住的那個地方有個大學，南昆士蘭大學，有一天校長請我吃飯，做陪的有副校長，有一個是像我們中國教務長一樣，主管教學的教務長。他告訴我，他說在二戰之前，歐洲人這些學術界確實做了一個認真的研究，研究什麼？全世界四大古文明三個都沒有了，像埃及、巴比倫它們都沒有了，為什麼中國還存在？研究最後得的結論，他說可能是中國人重視家庭教育的關係，他把這個話來告訴我。我說沒錯，這個結論是真實的，確確實實在全世界最重視教育的是中國人，特別是家庭教育，家庭教育是所有教育的根。而且中國人對於下一代的教育，是從懷孕開始教起叫胎教，這在世界上沒有的。最低限度，小孩一出世，我們就知道，他眼睛睜開他在那裡看，他耳朵就會聽，他已經在學習。所以中國人講扎根教育是什麼時候？從出生到三歲這一千天，這一千天叫扎根教育。根好壞都在這個時候，如果這個一千天疏忽了，那就困難了。不是從三歲以後才開始，三歲以後就來不及，根已經紮下去了，你就很困難。所以從前這個根是誰負責任？母親負責任。</w:t>
      </w:r>
      <w:r>
        <w:t xml:space="preserve"> </w:t>
      </w:r>
    </w:p>
    <w:p w:rsidR="004C0D2C" w:rsidRDefault="004C0D2C">
      <w:pPr>
        <w:pStyle w:val="a3"/>
      </w:pPr>
      <w:r>
        <w:t xml:space="preserve">　　所以五倫裡頭，夫婦有別，很多人以為婦女在中國古時候沒有地位，那是錯誤。你要是真正了解中國倫理這個教學，你就曉得，婦女地位在男子之上。夫婦結合組成一個家庭，家庭裡面兩樁大事情，所以有別是不同的任務。男子出去謀生，負責家庭經濟生活；女子在家裡相夫教子，負責下一代，你說哪個責任大？母親要把兒子教好，兒子將來是聖人、是賢人，這還得了嗎？這個功德利益不是他一家，他造福一個族群，他造福國家，甚至於造福全世界，母親教的。孔老夫子沒有忘記他母親，孟夫子沒有忘他母親，這大家都知道的。在中國這個妻子稱太太，為什麼稱太太？這是從周家來的，周文王是聖人，文王、武王、周公都是聖人。媽媽是聖人，他的媽媽叫太妊，他的祖母叫太姜，文王自己的妃子叫太姒，所以太太從這來的。太太是什麼意思？聖人的母親。你才曉得，中國人確實有教育的智慧、有教育的方法、有教育的經驗、有教育的成果，舉世無雙。非常可惜，這一百年疏忽了，滿清亡國之後一百年疏忽了。實際上衰，滿清末年已經衰了，我們看曾國藩就曉得，曾國藩去我們兩百年，他出生在嘉慶的年代。真正衰，衰在慈禧太后，慈禧太后執政之後，應該說她書念得少，受的教育不夠，把清朝早期宮廷講學的制度，她廢除了。滿清開國這些</w:t>
      </w:r>
      <w:r>
        <w:t>帝王，經常邀請儒釋道專家學者到宮廷裡面講學，皇上帶著嬪妃、文武大臣聽課，真幹！這些講義都收在《四庫》裡頭。</w:t>
      </w:r>
      <w:r>
        <w:t xml:space="preserve"> </w:t>
      </w:r>
    </w:p>
    <w:p w:rsidR="004C0D2C" w:rsidRDefault="004C0D2C">
      <w:pPr>
        <w:pStyle w:val="a3"/>
      </w:pPr>
      <w:r>
        <w:t xml:space="preserve">　　我以前好奇，他們在宮廷裡講些什麼？看看他們講的《四書》、講的《論語》，你看它的講義都還在。那是講給皇上聽的，當然偏重在政治，換句話說，儒釋道三家的學者教皇帝怎樣執政，教這些大臣們怎樣去治國，怎樣為人民謀福報，講這些東西。這個制度一直綿延下去，到慈禧太后執政的時候，同治年間，她的丈夫死了，丈夫咸豐皇帝，兒子很小，她垂簾聽政，她把這個制度廢掉了。廢掉之後，國家大事不找這些專家學者商量，找什麼？扶鸞的，這就迷信了。清朝亡國就亡在扶鸞，聽鬼神，不聽聖賢人，聽鬼神就亡國了。這些話是章嘉大師告訴我的。我是有一次向他老人家請教，就是扶鸞，扶鸞這個東西到底是真的還是假的？他就把這段歷史告訴我。扶鸞小事，為什麼？他不是佛菩薩來的，是鬼神冒充的，鬼神也有小通，小神通，小事情他說得很準，近的事情他也講得很準。大事、時間久遠一點，幾年之後的事情，他就胡說八道，反正你也找不到他。所以扶鸞這些事情、鬼神這些事情現在很多，靈</w:t>
      </w:r>
      <w:r>
        <w:lastRenderedPageBreak/>
        <w:t>媒我們常常都遇到，外國也有。用什麼心態去對待他？佛經上有句話說，吉凶禍福問你的良心就行了，不要去問外人，也不要去問鬼神、不要去問佛菩薩，問自己的起心動念。我們的起心動念、言語造作是善的，與道德相應、與倫理相應、與因果相應，善因善果，惡因惡報，你不就都清楚了嗎？何必要去問人？更不必去問鬼神。</w:t>
      </w:r>
      <w:r>
        <w:t xml:space="preserve"> </w:t>
      </w:r>
    </w:p>
    <w:p w:rsidR="004C0D2C" w:rsidRDefault="004C0D2C">
      <w:pPr>
        <w:pStyle w:val="a3"/>
      </w:pPr>
      <w:r>
        <w:t xml:space="preserve">　　鬼神有些事情他透的一些信息，信息可以做參考，不必當真。而且有這些信息有個好處，讓我們認真反省，斷惡修善，改過自新，端正心念，災禍就可以化解。個人的災禍，我們自己一個人、一家的吉凶禍福很容易化解，為什麼？一切法從心想生。我為什麼會生病？佛給我們講，病的原因是什麼？真正的病因是貪瞋痴慢疑叫五毒，你裡頭有毒再加上不好的緣。不好的緣是什麼？怨恨惱怒煩，這是講你的情緒，不好的情緒。心是毒的，加上不好的情緒，外面誘惑你的外緣是財色名食睡，這一攪和，你身體健康有問題，你家庭不和睦，你災難來了。再大的影響是你居住的環境，有水災、有火災、有地震、有風災。這些是什麼？還是與你念頭有關係，這佛在經上告訴我們，水災從貪心起來的，火災從瞋恚起來的，地球溫度上升是瞋恚，風災是愚痴起來的，地震是傲慢不平起來的，都有原因。不要問別人，問自己。自然災害這麼多，端正心念，外面自然災害就會化解，自己內心裡有什麼毛病的話，病會好，這真的一點不假。醫生給我們治病，效果只有三分，自己的心態佔七分，心態如果純淨純善，不必用醫藥自然會好。這個例子很多，不是假的。　　節錄自：</w:t>
      </w:r>
      <w:r>
        <w:t>02-039-0192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D2C" w:rsidRDefault="004C0D2C" w:rsidP="004C0D2C">
      <w:r>
        <w:separator/>
      </w:r>
    </w:p>
  </w:endnote>
  <w:endnote w:type="continuationSeparator" w:id="0">
    <w:p w:rsidR="004C0D2C" w:rsidRDefault="004C0D2C" w:rsidP="004C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D2C" w:rsidRDefault="004C0D2C" w:rsidP="004C0D2C">
      <w:r>
        <w:separator/>
      </w:r>
    </w:p>
  </w:footnote>
  <w:footnote w:type="continuationSeparator" w:id="0">
    <w:p w:rsidR="004C0D2C" w:rsidRDefault="004C0D2C" w:rsidP="004C0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2C"/>
    <w:rsid w:val="004C0D2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