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1E4" w:rsidRDefault="00E671E4">
      <w:r>
        <w:t>淨土大經解演義節要</w:t>
      </w:r>
      <w:r>
        <w:t>—</w:t>
      </w:r>
      <w:r>
        <w:t>除了文化，什麼方法都不能解決問題　　（第九三六集）　　檔名：</w:t>
      </w:r>
      <w:r>
        <w:t xml:space="preserve">29-519-0936 </w:t>
      </w:r>
    </w:p>
    <w:p w:rsidR="00E671E4" w:rsidRDefault="00E671E4">
      <w:pPr>
        <w:pStyle w:val="a3"/>
      </w:pPr>
      <w:r>
        <w:t xml:space="preserve">　　孔孟的精神、大乘的精神是什麼？我們得用一句話，簡簡單單讓大家容易記得，孔孟精神四個字：仁義忠恕，好記！「孔曰成仁，孟曰取義」，「夫子之道，忠恕而已矣」，採取這四個字就可以了。仁是愛人，想到自己要想到別人，「己所不欲，勿施於人」，仁是愛人，愛人怎麼能害人？哪有這種道理？義是循理，也就是起心動念言語造作合情、合理、合法叫義，面面顧到。忠，忠就是一心，不偏不邪。恕，恕是原諒別人，無論什麼人做天大的錯事，犯天大的罪過，都要原諒他，不要去責備，當然更不能去處分他，為什麼？沒人教他。沒有人教他，他做錯事情就得原諒他，他不懂。我們這個教育丟掉了一百年，好幾代都不知道。這個經上佛說得好，「先人不善（無知）」，先人是什麼？父母、祖父母、曾祖父母，他不知道，「不識道德，無有語者，殊無怪也」。後人犯的過失不要去責怪他，要怎樣？教他，好好的教他。我們在湯池做的實驗，讓我們感到非常驚訝，人怎麼是這樣好教的！《弟子規》才教了三個月他真做到，良心發現了，再不願意做壞事情，做壞事情覺得什麼？覺得丟人、覺得恥辱，這證明老祖宗說的話沒錯，「人之初，性本善」。所以我們在湯池搞的這個證明兩樁事情，一個人性本善，一個是人是很好教的，你不教他就沒有</w:t>
      </w:r>
      <w:r>
        <w:t>法子，你要肯教很好教。我們這個實驗成功了，很不容易，這個實驗在聯合國發表報告介紹給全世界。所以現在有很多地區都在嘗試，要想來做一個實驗點，好，那很難得。現在澳洲想做，印尼也想做，馬來西亞也打算在做，台灣在做，好事情，不要大，小區。中國也有朋友告訴我，他們想做，來跟我講想做三個點。我說不行，三個點你做不好，全部的力量集中做一個點，一個點做好了，至少要做上十年到二十年，你才可以做第二點。你不要著急發展，為什麼？你的力量不夠。如果一個點做上個二十年、三十年差不多了，你可以發展第二個點，示範點重要！</w:t>
      </w:r>
      <w:r>
        <w:t xml:space="preserve"> </w:t>
      </w:r>
    </w:p>
    <w:p w:rsidR="00E671E4" w:rsidRDefault="00E671E4">
      <w:pPr>
        <w:pStyle w:val="a3"/>
      </w:pPr>
      <w:r>
        <w:t xml:space="preserve">　　所以我們在此地也應該是發，普發，普遍的大家都發，發彌陀之願。彌陀的願只有一樁事情，幫助一切苦難眾生，幫助一切迷惑眾生快快覺悟。用什麼方法？教學。怎麼個教法？從自己做起，一定要用身教為基礎，孔子教學成功了，釋迦牟尼佛教學成功了。這是當年我在湯池做實驗，第一天我跟老師們講話，我說你們今天都老師，什麼老師？聖賢老師，我對他們是這麼稱呼。我說孔子教學成功，釋迦牟尼佛教學成功，憑什麼？自己先做到。《弟子規》裡頭一共講了一百一十三樁事，自己沒有做到不能教人，人家不相信，你必須先自己做到。我說聖人跟我們凡夫不一樣地方，他自己做到了再說這聖人，說到自己一定能做到這是賢人，說到自己做不到那叫騙人，騙人的老師不會成功，聖人的老師一定成功。這是我對老師們的要求，那時候只有三十七位老師，不到四十個人。我要求他們四個月做到、落實，沒想到老師真不辜負老祖宗，不辜負傳統文化，他們兩個月就完成。我真感激，太難得！兩個月就把《弟子規》落實了。告訴我下一步怎麼辦？我聽到這個消息，真是感激流眼淚，都是意外的。我說好，既然大家都做到了，下鄉入戶。</w:t>
      </w:r>
      <w:r>
        <w:t xml:space="preserve"> </w:t>
      </w:r>
    </w:p>
    <w:p w:rsidR="00E671E4" w:rsidRDefault="00E671E4">
      <w:pPr>
        <w:pStyle w:val="a3"/>
      </w:pPr>
      <w:r>
        <w:t xml:space="preserve">　　因為這個小鎮是在農村，它有十二個村莊，老師到每個農民家裡去表演，你進入那個家裡看到老人是自己的父母，自己是他的兒女。我現在工作，放了工回來，我回家去用什麼態度對父母，把《弟子規》做出來，這感動了。鄉下老人感動流眼淚，覺得我沒有把兒女教好，你們老師比我兒女好；他家裡子女看到受感動，我們對不起父母，不孝父母，做得不如老師，這樣感動了。這樣子下鄉入戶，這三十幾位老師在十二個村莊輪流，這樣做了一圈兩個星期，向大家宣布中心開課，自然就來了，因為什</w:t>
      </w:r>
      <w:r>
        <w:lastRenderedPageBreak/>
        <w:t>麼？他知道了！這下鄉入戶就是我們招生。我們怎樣把傳統文化來推動，我先做給你看，然後再請你來學習。三個月不到四個月，小鎮的風氣一百八十度的轉變，明顯的犯罪率大幅度的減輕、減少，竊盜的事件幾乎沒有了，人都會禮讓，不爭了。鬧離婚的也不離婚，家庭和睦了，婆媳關係都好了。鄰居相處都非常客氣，都非常相讓，在從前是爭，小小一點事情都互不相讓，現在彼此互相相讓。這消息傳給我，我在香港，打電話告訴我，好事情，我說這個太難得了。我就動腦筋，怎麼樣能夠介紹給聯合國？所以我覺得我們幹這個事情，不是我們自己的能力，祖宗加持，三寶在福祐。</w:t>
      </w:r>
      <w:r>
        <w:t xml:space="preserve"> </w:t>
      </w:r>
    </w:p>
    <w:p w:rsidR="00E671E4" w:rsidRDefault="00E671E4">
      <w:pPr>
        <w:pStyle w:val="a3"/>
      </w:pPr>
      <w:r>
        <w:t xml:space="preserve">　　過了兩個月，聯合國來找我，我們的機會來了，所以有這麼一個機會，在巴黎聯合國教科文組織總部，我們做了三天的展覽。單單湯池小鎮這個工作報告就八個小時，詳細解說。會後駐教科文組織一百九十二個國家的大使代表，都表示希望到湯池去考察、去參觀。你看一個小點，它就會產生這麼大的作用。所以我們深深盼望著國家來做，我們已經把這個樣子做出來，信心大家看到，希望國家來做。國家如果說是先做一個點，一個點以後，慢慢再國家能夠做個十個點、二十個點，我相信中國一年之後社會就安定了，就會影響全世界。中國傳統文化全世界就會生起信心，真的向中國學習，那就是湯恩比所說的，二十一世紀是中國人的世紀。他這句話說了影響很大，因為什麼？別人不知道他的話真正的用意，以為中國崛起之後會報復。過去他們欺負中國人，中國人現在起來了一定要報仇、要雪恨，所以外國人都害怕了。其實他們不了解湯恩比的意思，湯恩比說的話真的，中國崛起是文化的崛起，不是軍事、不是科學技術、也不是工商業。是文化，文化能解決問題，除了文化，什麼方法都不能解決問題，這個我們必須知道。也要讓全世界人知道，大家安心，好好的把傳統文化找出來。當然我們在國際上也不能專講中國的，專講中國，人家不服。所以</w:t>
      </w:r>
      <w:r>
        <w:t>我們現在講的，提倡的是每個族群它的傳統文化，每個宗教它的傳統文化，我們統統來學，求同存異，來幫助這個世界化解衝突，重新再恢復世界社會的安定、世界和平，可以做得到，不是做不到。實驗點擺在第一位，沒有這個點就很難講了，所以這個點比什麼都重要。　　節錄自：</w:t>
      </w:r>
      <w:r>
        <w:t>02-039-0192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1E4" w:rsidRDefault="00E671E4" w:rsidP="00E671E4">
      <w:r>
        <w:separator/>
      </w:r>
    </w:p>
  </w:endnote>
  <w:endnote w:type="continuationSeparator" w:id="0">
    <w:p w:rsidR="00E671E4" w:rsidRDefault="00E671E4" w:rsidP="00E6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1E4" w:rsidRDefault="00E671E4" w:rsidP="00E671E4">
      <w:r>
        <w:separator/>
      </w:r>
    </w:p>
  </w:footnote>
  <w:footnote w:type="continuationSeparator" w:id="0">
    <w:p w:rsidR="00E671E4" w:rsidRDefault="00E671E4" w:rsidP="00E67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E4"/>
    <w:rsid w:val="00E671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