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C303" w14:textId="77777777" w:rsidR="008037BA" w:rsidRDefault="008037BA">
      <w:r>
        <w:t>淨土大經解演義節要</w:t>
      </w:r>
      <w:r>
        <w:t>—</w:t>
      </w:r>
      <w:r>
        <w:t>物欲不是好東西　　（第九五四集）　　檔名：</w:t>
      </w:r>
      <w:r>
        <w:t xml:space="preserve">29-519-0954 </w:t>
      </w:r>
    </w:p>
    <w:p w14:paraId="268B16D1" w14:textId="77777777" w:rsidR="008037BA" w:rsidRDefault="008037BA">
      <w:pPr>
        <w:pStyle w:val="a3"/>
      </w:pPr>
      <w:r>
        <w:t xml:space="preserve">　　下面給我們說明什麼叫三惡道，「三惡道又名三惡趣」，趣是趣向，趣跟道的意思相同，「又名三塗。為一切眾生造惡所生之處，故名惡道」，為什麼叫惡道？一切眾生造惡，他就會到這裡去。眾惡所感，這叫惡趣；眾善所感，那是天界，善處。人道是善惡混雜，一半一半，這到人道；如果我們的心行善多惡少，他生天去了。「地獄、餓鬼、畜生三道，名三惡道」。《法華經．方便品》說，「以諸欲因緣，墜墮三惡道。蓋謂眾生，如內有貪求欲樂之念是為因，外攀緣欲境」，就是五欲六塵的境界，這個欲境是什麼？佛給我們講的財色名食睡，這五個都叫做欲境，「是為緣，以此因緣起念造惡，終墮惡道。」最後你一定墮落在惡道裡頭，你有因、有緣。我們中國人的老祖宗實在也了不起，我覺得那不是平常人，不是凡夫。在上古時代，佛教沒傳到中國來，諸位要知道，佛教傳到中國來，正式傳到中國來，漢明帝永平十年，公元六十七年，這是國家派特使正式禮請過來的。在這個之前有沒有？肯定有，非正式的。非正式的可能在周朝中葉就開始有了，從印度到中國來旅遊、做生意的，一定也把這個帶來，那時量非常小，影響不大。</w:t>
      </w:r>
      <w:r>
        <w:t xml:space="preserve"> </w:t>
      </w:r>
    </w:p>
    <w:p w14:paraId="40F729C4" w14:textId="77777777" w:rsidR="008037BA" w:rsidRDefault="008037BA">
      <w:pPr>
        <w:pStyle w:val="a3"/>
      </w:pPr>
      <w:r>
        <w:t xml:space="preserve">　　你看中國人講性命的哲理，《大學》開頭的三綱，「大學之道」，大是大人，大人是什麼？聖人。大學之道就是聖學之道，「在明明德，在親民，在止於至善」。這三綱我們用《華嚴》的教義來解釋，《華嚴經》上給我們講的體相用，這是大乘法的三綱，用「大方廣」這三個字來代表。大是體，明德是體；親民是相，親民是什麼意思？親是親愛，親愛一切眾生，就這個意思；廣是講用，用是什麼？止於至善。我看這三句跟大方廣很相應，這是聖人、佛菩薩教化眾生的總綱領、總的原則，明德是性體，自性的理體，親民是自性的相貌、樣子，止於至善是自性的德用。從哪入門？怎麼圓滿？止於至善怎麼圓滿？這講作用，下面八目就說出來了，從「格物」開始，物就是這裡講的欲望、物欲，要把物欲放下。物欲不是好東西，那是染污，那是不善。放下什麼？我們在教學這幾十年當中常說，「放下自私自利，放下名聞利養，放下五欲六塵，放下貪瞋痴慢」，這叫格物，我們用佛法來解釋，大家好懂。</w:t>
      </w:r>
      <w:r>
        <w:t xml:space="preserve"> </w:t>
      </w:r>
    </w:p>
    <w:p w14:paraId="650A15DF" w14:textId="77777777" w:rsidR="008037BA" w:rsidRDefault="008037BA">
      <w:pPr>
        <w:pStyle w:val="a3"/>
      </w:pPr>
      <w:r>
        <w:t xml:space="preserve">　　物格，智慧就現前，致知了。「致知」是什麼？《觀無量壽佛經》三福的第三條，「發菩提心」，菩提是什麼？覺悟，不再迷惑，真正覺悟了。真正覺悟的人，肯定「深信因果，讀誦大乘」，智慧開了；「勸進行者」，不但自己成就了，還得教化別人，教別人。釋迦牟尼佛覺悟，覺悟之後一生從事於教學。這四句就是致知。致知而後意誠，誠意現前了。誠是什麼？一個妄念都沒有了。曾國藩先生的解釋，《求闕齋筆記》裡為真誠的誠下一個定義，他老人家講的這個定義跟佛經講的一樣，「一念不生之謂誠」。意誠，心就正，心不偏不邪、不染不淨，佛法講中道第一義諦。這是什麼？這是心之用，心起的作用。心的體是什麼？心的體就是誠意。誠意起作用就是「二邊不立，中道不存」，才能止於至善。止於至善那個效果就是身修、家齊、國治、天下平。善心善行，閻羅王把你送到善道去。所以三惡道，那就是自私自利、名聞利養、五欲六塵、貪瞋痴慢，那就是惡道。放下這個就是善道，就回歸自性了。　　節錄自：</w:t>
      </w:r>
      <w:r>
        <w:t>02-039-0197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167C" w14:textId="77777777" w:rsidR="008037BA" w:rsidRDefault="008037BA" w:rsidP="008037BA">
      <w:r>
        <w:separator/>
      </w:r>
    </w:p>
  </w:endnote>
  <w:endnote w:type="continuationSeparator" w:id="0">
    <w:p w14:paraId="6A061960" w14:textId="77777777" w:rsidR="008037BA" w:rsidRDefault="008037BA" w:rsidP="00803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2C6D" w14:textId="77777777" w:rsidR="008037BA" w:rsidRDefault="008037BA" w:rsidP="008037BA">
      <w:r>
        <w:separator/>
      </w:r>
    </w:p>
  </w:footnote>
  <w:footnote w:type="continuationSeparator" w:id="0">
    <w:p w14:paraId="2C118F76" w14:textId="77777777" w:rsidR="008037BA" w:rsidRDefault="008037BA" w:rsidP="008037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BA"/>
    <w:rsid w:val="008037B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BD47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37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7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7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7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