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7369A" w:rsidRDefault="0017369A">
      <w:r>
        <w:t>淨土大經解演義節要</w:t>
      </w:r>
      <w:r>
        <w:t>—</w:t>
      </w:r>
      <w:r>
        <w:t>現在的社會，把商業擺在第一　　（第九六六集）　　檔名：</w:t>
      </w:r>
      <w:r>
        <w:t xml:space="preserve">29-519-0966 </w:t>
      </w:r>
    </w:p>
    <w:p w:rsidR="0017369A" w:rsidRDefault="0017369A">
      <w:pPr>
        <w:pStyle w:val="a3"/>
      </w:pPr>
      <w:r>
        <w:t xml:space="preserve">　　我們看現在的社會，看西方這些國家，他們把什麼擺在第一？把經濟擺在第一，把工商擺在第一，把商業擺在第一，這是人之所必爭的。孟子見梁惠王，孟子就建議梁惠王把利要放下，把仁義要提起來。你這一個國家、社會，每個人都講仁義、都講倫理、講道德，國家就大治；如果人人都講利，這個國家肯定危亡。這是二千五百年前孟夫子講的話，現在在這個社會上我們看見了。可是人能不能教？能，人還是很好教的。我們曾經做短時間的實驗，做成功了，證明古人的話是真的不是假的。我們在湯池辦的這個中心，不到半年效果卓著，讓我們感到非常驚訝。我們以為中國傳統這個教學丟掉將近一百年了，要想再恢復至少得要三年才能看到效果，沒有想到四個月效果卓著，真正證明人性本善，證明人是教得好的，而且很容易教。現在這個問題呢？他就是不教，就沒有法子。所以這是個大問題，關係現前這些災難，災難從哪裡來的？不是自然災害，與我們的思想行為密切相關。　　節錄自：</w:t>
      </w:r>
      <w:r>
        <w:t>02-039-0200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7369A" w:rsidRDefault="0017369A" w:rsidP="0017369A">
      <w:r>
        <w:separator/>
      </w:r>
    </w:p>
  </w:endnote>
  <w:endnote w:type="continuationSeparator" w:id="0">
    <w:p w:rsidR="0017369A" w:rsidRDefault="0017369A" w:rsidP="001736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7369A" w:rsidRDefault="0017369A" w:rsidP="0017369A">
      <w:r>
        <w:separator/>
      </w:r>
    </w:p>
  </w:footnote>
  <w:footnote w:type="continuationSeparator" w:id="0">
    <w:p w:rsidR="0017369A" w:rsidRDefault="0017369A" w:rsidP="0017369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69A"/>
    <w:rsid w:val="0017369A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7369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7369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7369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7369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70</Words>
  <Characters>399</Characters>
  <Application>Microsoft Office Word</Application>
  <DocSecurity>0</DocSecurity>
  <Lines>3</Lines>
  <Paragraphs>1</Paragraphs>
  <ScaleCrop>false</ScaleCrop>
  <Company/>
  <LinksUpToDate>false</LinksUpToDate>
  <CharactersWithSpaces>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2025-10-14T12:03:00Z</dcterms:created>
  <dcterms:modified xsi:type="dcterms:W3CDTF">2025-10-14T12:03:00Z</dcterms:modified>
</cp:coreProperties>
</file>