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20BD" w:rsidRDefault="002C20BD">
      <w:r>
        <w:t>淨土大經解演義節要</w:t>
      </w:r>
      <w:r>
        <w:t>—</w:t>
      </w:r>
      <w:r>
        <w:t>為什麼不取非分財物，因為未來的苦報太重　　（第九七二集）　　檔名：</w:t>
      </w:r>
      <w:r>
        <w:t xml:space="preserve">29-519-0972 </w:t>
      </w:r>
    </w:p>
    <w:p w:rsidR="002C20BD" w:rsidRDefault="002C20BD">
      <w:pPr>
        <w:pStyle w:val="a3"/>
      </w:pPr>
      <w:r>
        <w:t xml:space="preserve">　　下面，「彼羅漢憶泥犁苦，流血汗」，這是佛經裡面所說的，有一位阿羅漢，阿羅漢得宿命通，看到過去世自己在地獄裡面受的那些痛苦、慘痛，一想起來還怖畏之極，流出血汗。想到那個果報，當然他知道那是什麼樣的業因。從果上我們能看到因，從因上能看到未來的果。寧願忍受眼前的苦報，我們也不取非分的財物。為什麼？未來的苦報太重，那何必！「福增」，這是人的名字，古大德的名字，「見先世骨忽開悟」。這種事情確實有特殊的緣分，知道什麼？前世是人，死了之後屍骨葬在什麼地方，忽然見到了，這是前世。這個開悟是真正明白了，古聖先賢的教誨、佛菩薩的開導是真的，不是假的。這是小悟，完全能夠接受了，願意依教奉行。現在我們清楚了，我們每天沒有離開經本，受佛菩薩的薰習，我們知道有西方極樂世界，極樂世界無比殊勝的莊嚴，我們知道我們有因緣得生淨土，這個機緣就看我們這一生能不能真正把它掌握住，不要讓它空過。這個事情，在一生當中真的叫第一大事！　　節錄自：</w:t>
      </w:r>
      <w:r>
        <w:t>02-039-0201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20BD" w:rsidRDefault="002C20BD" w:rsidP="002C20BD">
      <w:r>
        <w:separator/>
      </w:r>
    </w:p>
  </w:endnote>
  <w:endnote w:type="continuationSeparator" w:id="0">
    <w:p w:rsidR="002C20BD" w:rsidRDefault="002C20BD" w:rsidP="002C2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20BD" w:rsidRDefault="002C20BD" w:rsidP="002C20BD">
      <w:r>
        <w:separator/>
      </w:r>
    </w:p>
  </w:footnote>
  <w:footnote w:type="continuationSeparator" w:id="0">
    <w:p w:rsidR="002C20BD" w:rsidRDefault="002C20BD" w:rsidP="002C20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BD"/>
    <w:rsid w:val="002C20B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0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0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0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0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