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4F28" w:rsidRDefault="00AA4F28">
      <w:r>
        <w:t>淨土大經解演義節要</w:t>
      </w:r>
      <w:r>
        <w:t>—</w:t>
      </w:r>
      <w:r>
        <w:t>造惡業的標準是什麼？　　（第一ＯＯ九集）　　檔名：</w:t>
      </w:r>
      <w:r>
        <w:t xml:space="preserve">29-519-1009 </w:t>
      </w:r>
    </w:p>
    <w:p w:rsidR="00AA4F28" w:rsidRDefault="00AA4F28">
      <w:pPr>
        <w:pStyle w:val="a3"/>
      </w:pPr>
      <w:r>
        <w:t xml:space="preserve">　　你造惡業，佛法的標準很簡單，十善，你用這十條你去反省。不殺生，我有沒有，不一定說殺人，我有沒有說害別人？雖然沒有要他的命，但是給他很多痛苦、給他很多為難，這等於是殺戒。有沒有這種行為？有這種行為，自己要負因果責任。我有沒有偷盜？偷盜裡面包括起心動念，我們一般講佔別人便宜，那就是盜心。所以十善一條一條細細想，我對於世間財色名食睡有沒有貪心？有沒有貪的行為？有貪心已經錯了，就有罪，再有貪的行為，罪更重。有沒有怨恨？有沒有傲慢？你一條一條去想，《十善業道經》裡頭講得很詳細。你拿這個來檢點你就知道了，我們在日常生活當中，對一切眾生有沒有做到不毀其行？若毀其行，終不得往生。第一個，你的現行不善。佛法淨宗講帶業，帶舊業不帶新業，你天天還在明知故犯，這個帶不了，這個道理一定要懂。所以佛門弟子，真正把三個根落實才叫真的是佛弟子，《弟子規》做到、《感應篇》做到、十善業做到，真佛弟子，佛經一打開，「善男子、善女人」就有你一分，佛在經上就叫著你。如果這三種做不到，念得很熟做不到也沒用，經典裡面叫的善男子、善女人沒叫你，你不合格！這是佛門最低的標準，不可以不知道。所以，這個十條不是普通人，這個條件很高，真的是菩薩，普通人做不到。</w:t>
      </w:r>
      <w:r>
        <w:t xml:space="preserve"> </w:t>
      </w:r>
    </w:p>
    <w:p w:rsidR="00AA4F28" w:rsidRDefault="00AA4F28">
      <w:pPr>
        <w:pStyle w:val="a3"/>
      </w:pPr>
      <w:r>
        <w:t xml:space="preserve">　　「二者，於一切眾生，深起悲心，除殘害意。」這就是對一切眾生生起憐憫心，決定沒有傷害他的念頭，他做許許多多造孽的事情、做錯的事情，也不要放在心上。為什麼？他有他的因果，各人造業各人承當，他要受報。我們要再責備他，在良心講過不去，何必！在世法裡頭，學過倫理道德人知道，受什麼？良心責備，那是他的現報。來生有沒有報？當然有，欠命要還人家命，欠債要還錢。所以真正透徹了解因果報應的事實與真相，你就不敢欺負別人，你就不會佔別人便宜了。為什麼？佔不到便宜，要能真佔得到的話，佛也會佔，佔不到，你現在佔了你來生要還。我這一生吃虧，吃虧人家來生要還給我，所以並不吃虧，你哪裡吃虧？會還給你，還還要加利息。所以，害人之心不可有，連害人的心都不能有，怎麼還能有行為！</w:t>
      </w:r>
      <w:r>
        <w:t xml:space="preserve"> </w:t>
      </w:r>
    </w:p>
    <w:p w:rsidR="00AA4F28" w:rsidRDefault="00AA4F28">
      <w:pPr>
        <w:pStyle w:val="a3"/>
      </w:pPr>
      <w:r>
        <w:t xml:space="preserve">　　所以，人不能不受教育，為什麼？不受教育，他不曉得這些事實真相，他敢造。到報應現前的時候，後悔來不及，一點辦法都沒有，必須你受的惡報圓滿了，你才能離開惡道，再得人身。得人身，你帶著有惡道的習氣，那個時候你要是遇不到聖賢教育，你很容易被外面不善的環境染污；染污他又造罪了，又去造殺盜淫妄，造這些業，又墮惡道，真可憐！看到這種現象，那個殘害的念頭，責備他、要想懲罰他的念頭你自然消除，你的憐憫心生起來了。為什麼？大乘經裡面講得很清楚，「凡所有相，皆是虛妄」，人生就像在作夢一樣。可是你造作善不善他真有報，那個果報也是作夢，六道裡頭全是作夢，沒有一樣是真實的。只有菩薩知道，六道凡夫都不知道，不但人不知道，欲界天不知道，色界天、無色界天也不知道，接受釋迦牟尼佛教誨的人知道。接受世尊教誨，就是佛的經教教誨，最重要的是依教奉行，你才真正能得利益；如果不能依教奉行，只在阿賴耶裡頭種佛的善根而已，只種善根，真實的受用你得不到。我們常講，受過倫理道德的教育，人不好意思作惡，知道起個惡念、做一樁壞事這很難為情，感到羞恥，所以羞於作惡；知道因果報應，不敢作惡。真正把十善業道參透了，惡的念頭不會生了，就放下了。</w:t>
      </w:r>
      <w:r>
        <w:t xml:space="preserve"> </w:t>
      </w:r>
    </w:p>
    <w:p w:rsidR="00AA4F28" w:rsidRDefault="00AA4F28">
      <w:pPr>
        <w:pStyle w:val="a3"/>
      </w:pPr>
      <w:r>
        <w:t xml:space="preserve">　　放下，不但惡念，善念也放下，善惡念全都放下，你把十善業道參透了。為什麼？二邊放下是真正的善，他能超越六道。如果你止惡修善，你不能離開三善道，為</w:t>
      </w:r>
      <w:r>
        <w:lastRenderedPageBreak/>
        <w:t>什麼？你修善業，三善道是你的果報，你出不去。你要是不修善，專造惡的話，三惡道是你受報的地方，你總不出輪迴。出輪迴是善惡二邊都放下，斷惡不著斷惡的相，修善不著修善的相。修善斷惡要做，不要著相，你的清淨心就現前，清淨心就超越六道輪迴。所以，惡是染污，善也是染污，善惡都是染污，不清淨，叫穢土。淨土裡面沒有善惡，就是四聖法界裡頭沒有善惡，這個道理要懂。不著相，做什麼好事不著相，真的好事。現在我們佛門當中，做個好事還要留個名字，我看到很多寺廟，建寺廟，那個柱子上面都刻了名字，什麼人奉獻的，那是什麼？著相。是做了好事，但他著相；著相，他果報在三善道，出不了六道輪迴，往生也有障礙。淨宗是大乘法門，大乘法門你還做這些好事，念念說我做了多少好事，這個東西對你往生就產生障礙。為什麼？那個善要報，極樂世界沒有這個報，要在三善道受報。所以，彌勒菩薩這個十念，我們學了之後很有用處。　　節錄自：</w:t>
      </w:r>
      <w:r>
        <w:t>02-039-0211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4F28" w:rsidRDefault="00AA4F28" w:rsidP="00AA4F28">
      <w:r>
        <w:separator/>
      </w:r>
    </w:p>
  </w:endnote>
  <w:endnote w:type="continuationSeparator" w:id="0">
    <w:p w:rsidR="00AA4F28" w:rsidRDefault="00AA4F28" w:rsidP="00AA4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4F28" w:rsidRDefault="00AA4F28" w:rsidP="00AA4F28">
      <w:r>
        <w:separator/>
      </w:r>
    </w:p>
  </w:footnote>
  <w:footnote w:type="continuationSeparator" w:id="0">
    <w:p w:rsidR="00AA4F28" w:rsidRDefault="00AA4F28" w:rsidP="00AA4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F28"/>
    <w:rsid w:val="00AA4F2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4F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4F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4F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4F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