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25CB" w:rsidRDefault="002625CB">
      <w:r>
        <w:t>淨土大經解演義節要</w:t>
      </w:r>
      <w:r>
        <w:t>—</w:t>
      </w:r>
      <w:r>
        <w:t>這一生做的是什麼，來生果報就現前　　（第一Ｏ一三集）　　檔名：</w:t>
      </w:r>
      <w:r>
        <w:t xml:space="preserve">29-519-1013 </w:t>
      </w:r>
    </w:p>
    <w:p w:rsidR="002625CB" w:rsidRDefault="002625CB">
      <w:pPr>
        <w:pStyle w:val="a3"/>
      </w:pPr>
      <w:r>
        <w:t xml:space="preserve">　　如果在得人身這一生當中沒有遇到佛教，你想出，出不了。沒有遇到佛教，你對於這些性相、理事、因果，你也搞不清楚。換句話說，這一生是迷迷糊糊來了，走的時候也迷迷糊糊走了，諺語所謂「醉生夢死」，生的時候像酒醉的人一樣，死的時候迷惑顛倒。換句話說，出六道就難了。經典裡面佛告訴我們，「欲知前世因」，我們要曉得前一生做了些、幹了些什麼？佛說「今生受者是」，我們這一生所受的就是。要想來世我們有什麼樣的果報，佛說你「今生作者是」，你這一生想的是什麼、說的是什麼、做的是什麼，這是因，來生果報就現前。佛家講三世因果，有過去、有現在、有未來。人，任何一個眾生，生命是永恆不滅，這是真的，生命永恆不滅。生死，身體有生死，靈性沒有生死，靈性是自己，身體不是自己，這個一定要認清楚，身體不是自己。身體是什麼？在佛法裡面說，身體是我所有的，它不是我，我所有。像我們穿的衣服，衣服是我所有的，衣服不是我，那要認清楚，身體不是我，是我所有的。為什麼？你把時間展開就曉得了，無量劫來我們曾經在天上住過，曾經在人間住過，也曾經在畜生道、餓鬼道、地獄道都住過，在哪一道住就得哪一道的身，這身常常換，那不就跟換衣服一樣嗎？常常換，所以它不是我。不管換什麼樣的</w:t>
      </w:r>
      <w:r>
        <w:t>身，天上、人間、畜生、餓鬼，不管是換什麼身，靈性還是自己，一個靈性。回歸自性，那就稱佛、稱菩薩，不再迷惑了。明白這樁事情，了解這些道理，就明瞭我們學佛是為的什麼，就清楚了。學佛主要的目的，第一個，了解事實真相；第二個，擺脫六道輪迴，這是真的不是假的。所以我們這一次得人身，又遇到佛法，這是何等的幸運！這個機會就像開經偈上所說的，「百千萬劫難遭遇」；前清乾隆年代彭際清居士所講的，「無量劫來稀有難逢的一天」，這是什麼？說我們今天，你得人身遇佛法，無量劫難得遇到的這麼一個機會，遇到了。如果你能夠把這一生的機會掌握住，認真學習，你這一生可以成佛，可以成菩薩，不但超越六道，永遠超越十法界，這是不能不知道的。</w:t>
      </w:r>
      <w:r>
        <w:t xml:space="preserve"> </w:t>
      </w:r>
    </w:p>
    <w:p w:rsidR="002625CB" w:rsidRDefault="002625CB">
      <w:pPr>
        <w:pStyle w:val="a3"/>
      </w:pPr>
      <w:r>
        <w:t xml:space="preserve">　　到這個世間來，無論到哪一道都是緣分。當然，來的時候要找父母，父母跟我們有緣，沒有緣你不會找他。什麼緣？找父母來投胎是滿業，這不是引業，滿業裡面頭一個是找父母。找父母的緣分，跟父母有四種緣：報恩、報怨、討債、還債這四種緣。沒有這四種緣，你決定不會找這個人做父母，佛說得清楚，說得明瞭。報恩是父母過去生中對我有恩，我這一生是來報恩的，這個兒女自然就是孝子賢孫，他報恩的。如果是報怨的，那是來找麻煩的，這小孩就很難教，不聽話，長大之後會搞得你家破人亡，他報怨的。討債的，那要看欠多少，父母欠他少，幾歲他就走了，他討完他就走了；欠得多的，可能十幾年、二十幾年，父母好不容易把他栽培到大學畢業，拿到博士學位他走了，這是討債討得多的。還債也有多少，那是什麼？這個兒女前世欠你的，欠得多，小孩長大對父母供養就多，物質生活照顧很周到，但是沒有孝敬的心，只是在物質生活上照顧到；如果是欠得少，那可能他很富有，他對父母很苛薄，這些事情只要我們稍微留意一下，在周邊都能看到，這欠債少的。　　節錄自：</w:t>
      </w:r>
      <w:r>
        <w:t>02-039-0214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625CB" w:rsidRDefault="002625CB" w:rsidP="002625CB">
      <w:r>
        <w:separator/>
      </w:r>
    </w:p>
  </w:endnote>
  <w:endnote w:type="continuationSeparator" w:id="0">
    <w:p w:rsidR="002625CB" w:rsidRDefault="002625CB" w:rsidP="002625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625CB" w:rsidRDefault="002625CB" w:rsidP="002625CB">
      <w:r>
        <w:separator/>
      </w:r>
    </w:p>
  </w:footnote>
  <w:footnote w:type="continuationSeparator" w:id="0">
    <w:p w:rsidR="002625CB" w:rsidRDefault="002625CB" w:rsidP="002625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5CB"/>
    <w:rsid w:val="002625C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25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25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25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25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