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716B" w:rsidRDefault="00EE716B">
      <w:r>
        <w:t>淨土大經解演義節要</w:t>
      </w:r>
      <w:r>
        <w:t>—</w:t>
      </w:r>
      <w:r>
        <w:t>臨終的時候身體僵硬，說明他執著很深　　（第一Ｏ二七集）　　檔名：</w:t>
      </w:r>
      <w:r>
        <w:t xml:space="preserve">29-519-1027 </w:t>
      </w:r>
    </w:p>
    <w:p w:rsidR="00EE716B" w:rsidRDefault="00EE716B">
      <w:pPr>
        <w:pStyle w:val="a3"/>
      </w:pPr>
      <w:r>
        <w:t xml:space="preserve">　　「可見凡夫業重，臨終之際，更多顛倒」，這是令人無窮感嘆的一樁事。「復以四大苦逼，痛不可言，何能正念持名」，在這個時候，一般人都是這樣的。這個四大是講病苦。臨命終時人要斷氣，神識離開身體，那個痛苦，佛經上用一句話來形容，「猶如生龜脫殼」，像烏龜一樣，活的烏龜，把牠的殼拔下來；人臨終，神識離開身體，痛苦就像那樣的。為什麼？因為他有身見，他認為身是自己，他貪戀這個身，所以受這個苦。為什麼佛教人破身見？真的要養成，這是事實的真相，身不是我，身是我所有的，像衣服一樣，我所有的。脫一件衣服很簡單，到臨命終時捨身的時候，就跟脫衣服一樣，沒有痛苦，他不執著這個身是我。我們看臨命終的人，一般臨終的時候身體僵硬，那就很苦，說明他身見執著很深；臨終全身柔軟，他走得很自在，走得很安詳，沒有痛苦，知道身不是我，他一定向好地方去了，不會到惡道去，凡是在三惡道，身體都是僵硬。臨終苦逼，痛不可言，何能正念持名？所以往生助念確實有好處，要讓那麼多人帶他，那麼多人念佛，用這種磁場去幫助他，幫助他什麼？化解他的冤親債主，這一句佛號就能化解，提起他的正念，幫助他往生。這麼多的善男子善女人，以善念正念來幫助他，他的冤親債主得福，所以就不會干擾他。</w:t>
      </w:r>
      <w:r>
        <w:t>有干擾他那是什麼人？深仇大恨，非報不可，那個事情就討厭、就麻煩；怨恨稍微輕一點，馬上就化解，那種深仇大恨不會太多。這個時候靠佛力加持，地藏、觀音，這個時候的靈感不可思議。</w:t>
      </w:r>
      <w:r>
        <w:t xml:space="preserve"> </w:t>
      </w:r>
    </w:p>
    <w:p w:rsidR="00EE716B" w:rsidRDefault="00EE716B">
      <w:pPr>
        <w:pStyle w:val="a3"/>
      </w:pPr>
      <w:r>
        <w:t xml:space="preserve">　　所以在這個地方就得出一個結論，「故知凡夫往生，非憑自力」。這是我們自己一定要肯定的，不要以為自己可以能往生，那你的傲慢心就生起來了，我自己功夫怎麼好。你再好也不行，為什麼？煩惱沒斷，真斷煩惱才行！見思煩惱斷了，你才能出六道，你還出不了十法界，往生得要出十法界。見思煩惱不容易斷！我們今天怎樣來憑靠佛力？就是一心念這句名號，這就是佛力加持。「都攝六根，淨念相繼」，日常生活當中養成，念念心裡面真的是阿彌陀佛。除阿彌陀佛之外，要怎麼看法？釋迦牟尼佛教導我們，「一切眾生本來是佛」，你能作如是觀，對你念到功夫成片、念到一心不亂是大有幫助，你把一切眾生都看作佛。如果你能把一切眾生都看作阿彌陀佛，你的功德真的圓滿了，你雖然沒有去，你跟阿彌陀佛、極樂世界隔得很近很近。是不是真的是阿彌陀佛？我告訴你，真的，不是假的。阿彌陀佛是自性佛，哪個人沒自性！阿彌陀佛是回歸自性。如果給你說真話，說真話你不相信，說假的你相信，真的你不相信，你從來就沒有離開自性。大乘經上常講，「生佛不二，性相一如」，哪有離開，那怎麼不是？當然是！對一切眾生都像對阿彌陀佛那樣恭敬、那樣的稱讚，你一切罪業都消掉了，一切災禍你遠離了。　　節錄自：</w:t>
      </w:r>
      <w:r>
        <w:t>02-039-0221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716B" w:rsidRDefault="00EE716B" w:rsidP="00EE716B">
      <w:r>
        <w:separator/>
      </w:r>
    </w:p>
  </w:endnote>
  <w:endnote w:type="continuationSeparator" w:id="0">
    <w:p w:rsidR="00EE716B" w:rsidRDefault="00EE716B" w:rsidP="00EE7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716B" w:rsidRDefault="00EE716B" w:rsidP="00EE716B">
      <w:r>
        <w:separator/>
      </w:r>
    </w:p>
  </w:footnote>
  <w:footnote w:type="continuationSeparator" w:id="0">
    <w:p w:rsidR="00EE716B" w:rsidRDefault="00EE716B" w:rsidP="00EE71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16B"/>
    <w:rsid w:val="00EE716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71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71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71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71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