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03FD" w14:textId="77777777" w:rsidR="00E3619A" w:rsidRDefault="00E3619A">
      <w:r>
        <w:t>淨土大經解演義節要</w:t>
      </w:r>
      <w:r>
        <w:t>—</w:t>
      </w:r>
      <w:r>
        <w:t>不要聖賢教育，果報是什麼？　　（第一Ｏ三Ｏ集）　　檔名：</w:t>
      </w:r>
      <w:r>
        <w:t xml:space="preserve">29-519-1030 </w:t>
      </w:r>
    </w:p>
    <w:p w14:paraId="74C8B6EE" w14:textId="77777777" w:rsidR="00E3619A" w:rsidRDefault="00E3619A">
      <w:pPr>
        <w:pStyle w:val="a3"/>
      </w:pPr>
      <w:r>
        <w:t xml:space="preserve">　　現前這個社會，疏忽聖賢教育有兩百年了，前一百年疏忽，後一百年拋棄，不要了。不要聖賢教育，果報是什麼？我們看現前的社會，看現前地球的災變，這就是果報。聖賢是過去了，古代東西了，現在科學技術日新月異，那都落伍了，還要它幹什麼？不要才有進步，要的話不永遠沒進步了嗎？確實有不少人這樣想法，真的不少。他們的想像現前這個社會、這個地球現前，都他們想的，一切法從心想生。有些人提倡要學聖賢教誨，他們說什麼？這種人叫復古，要走回頭路了，好像這是個錯誤，這是種迷信。殊不知我們起心動念、言行造作要負因果責任，你沒有了解事實真相，這個話說出來，如果影響愈大，影響的時間愈長，你的麻煩就來了。這麻煩不用說，將來你自己會親自感受到，你就曉得。聖賢教誨不落伍，為什麼不落伍？聖賢沒有加入你的隊伍，他怎麼會落伍？聖賢東西是親證的，用現在的話就是它是科學，科學講親證，聖賢東西是證得的，它是真的，它不是假的。現在科學裡面都要拿證據來，它是用科學工具，精密的儀器，通過儀器檢驗，我們覺得這統統是真的。古聖先賢他們高明，他不用這些東西，他用什麼？用內功、用禪定，通過甚深的禪定，把宇宙之間的真相了解、明白了。不是一個人，一個人你可以騙人，另外一個人也入</w:t>
      </w:r>
      <w:r>
        <w:t>禪定，說出來跟前面講的一樣的，這個差不多可以相信。</w:t>
      </w:r>
      <w:r>
        <w:t xml:space="preserve"> </w:t>
      </w:r>
    </w:p>
    <w:p w14:paraId="531EC73D" w14:textId="77777777" w:rsidR="00E3619A" w:rsidRDefault="00E3619A">
      <w:pPr>
        <w:pStyle w:val="a3"/>
      </w:pPr>
      <w:r>
        <w:t xml:space="preserve">　　有這種能力的人，在中國歷史上，你看禪宗的《五燈會元》，一千七百多人都入了這個境界，還有《景德傳燈錄》。教下大開圓解的，淨宗理一心不亂的，密宗三密相應的，合起來我估計不會少過三千人，總在三千人以上，證得的，證明的。你能說它沒道理嗎？只能說自己有問題，那些人沒問題，這是我們不能不知道的。我們學習聖賢教誨，至少在這個亂世，我們心是定的，我們心是安的，有什麼不好！我們天天快快樂樂、歡歡喜喜，沒有憂慮、沒有煩惱。科學技術很發達，有些我們可以用得上，有些我們根本理都不理會它。我們能用上的，像電燈、電話、電器這個家庭用具，我們也在用它。它干擾我們、擾亂我們心情的，像電視、網路我們拒絕它，不看它，不受它的干擾。他們在衣食住行方面有很多進步，我們還守住古老人的規矩，適可而止，沒有貪心，沒有留戀，我們就得自在了。我們這一生的生活接受傳統文化、接受佛菩薩的指導，沒有越軌，身心自在，耳目聰明，不糊塗。現在人活得很辛苦，都感覺得壓力很大，身體的壓力、精神的壓力。我對這兩個字很模糊，不懂，因為我一生沒有這個感受，你講壓力在哪裡？沒東西壓我。</w:t>
      </w:r>
      <w:r>
        <w:t xml:space="preserve"> </w:t>
      </w:r>
    </w:p>
    <w:p w14:paraId="5ECE55E3" w14:textId="77777777" w:rsidR="00E3619A" w:rsidRDefault="00E3619A">
      <w:pPr>
        <w:pStyle w:val="a3"/>
      </w:pPr>
      <w:r>
        <w:t xml:space="preserve">　　我覺得過古人指導的生活很幸福，跟著現在人的腳步去走很辛苦，你看一個辛苦、一個幸福，不一樣！過去我們只聽人家講，那是古時候老人講，我這一代小孩的時候，聽古人講讀書樂，體會不到，讀書是很痛苦的一個事情，讀書哪有什麼樂？讀現代人的書很痛苦，讀古書很樂。學佛之後，全心全力在古籍裡面去探討，真的，快樂來了，其樂無窮，真的這法喜充滿。孔子說的話沒錯，「學而時習之，不亦說乎」，這種快樂、這種喜悅，與貧富貴賤毫不相關。這個境界、這種喜樂，那必須你要真肯學你才能得到，你不肯學你得不到。念老在這裡，這個結論也說得好，極樂世界沒有三惡道，也沒有婦女，純是三十二種大丈夫相，這講同居土。我認為同居土裡面，肯定也是像實報土一樣，身有無量相、相有無量好，不止三十二種。　　節錄自：</w:t>
      </w:r>
      <w:r>
        <w:t>02-039-0224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943D0" w14:textId="77777777" w:rsidR="00E3619A" w:rsidRDefault="00E3619A" w:rsidP="00E3619A">
      <w:r>
        <w:separator/>
      </w:r>
    </w:p>
  </w:endnote>
  <w:endnote w:type="continuationSeparator" w:id="0">
    <w:p w14:paraId="5AC912A6" w14:textId="77777777" w:rsidR="00E3619A" w:rsidRDefault="00E3619A" w:rsidP="00E36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00312" w14:textId="77777777" w:rsidR="00E3619A" w:rsidRDefault="00E3619A" w:rsidP="00E3619A">
      <w:r>
        <w:separator/>
      </w:r>
    </w:p>
  </w:footnote>
  <w:footnote w:type="continuationSeparator" w:id="0">
    <w:p w14:paraId="1A2D9B2B" w14:textId="77777777" w:rsidR="00E3619A" w:rsidRDefault="00E3619A" w:rsidP="00E361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19A"/>
    <w:rsid w:val="00E3619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F3C74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61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61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61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61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