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2663" w14:textId="77777777" w:rsidR="00DA7637" w:rsidRDefault="00DA7637">
      <w:r>
        <w:t>淨土大經解演義節要</w:t>
      </w:r>
      <w:r>
        <w:t>—</w:t>
      </w:r>
      <w:r>
        <w:t>你找什麼人做父母，不是你自由選擇　　（第一Ｏ三四集）　　檔名：</w:t>
      </w:r>
      <w:r>
        <w:t xml:space="preserve">29-519-1034 </w:t>
      </w:r>
    </w:p>
    <w:p w14:paraId="7CD76B12" w14:textId="77777777" w:rsidR="00DA7637" w:rsidRDefault="00DA7637">
      <w:pPr>
        <w:pStyle w:val="a3"/>
      </w:pPr>
      <w:r>
        <w:t xml:space="preserve">　　你到哪一道去受生，你去找什麼人做父母，業力在主宰，不是你自由選擇，業力牽著你走。「投身母腹」，這是你投胎了，「糞穢之處」，你住在母親子宮裡面；「結成濁染罪業之體」，這一投胎就感召這些，這是什麼？大多數的父母起心動念都違背性德，整個六道裡頭，只有少數那很幸運遇到聖賢的教誨，他懂得，這個母親懂得怎樣照顧胎兒。她懷孕了，這懷孕十個月當中，胎兒對於母親起心動念、言語造作統統有感受。中國古禮裡面有說懷孕之禮，現在沒人講了，從前老人都會說，對懷孕的婦女都會提醒她，會告訴她，現在沒人講了。懷孕這個期間思想要純正，不能有邪念，妳有邪念影響胎兒；不能有悖逆，起心動念、言語造作要與五常八德相應。五常，仁義禮智信，八德，孝悌忠信禮義廉恥，要與這個相應，這小孩的根就好，將來出生的時候聽話，好教。如果妳的思想言行與道德相違背，不孝不悌不仁不義，那個麻煩大了，這小孩生下來不好教，小孩長大會叛逆。尤其是現前的社會，社會的感染力非常非常之大，你要不從小把根給他紮好，他非常容易受染污，染污嚴重回不了頭，這個做父母的人要痛苦一輩子，不能不知道。所以這個結成濁染罪業之體，這是在胎胞裡頭造成的，母親有很大的責任。　　節錄自：</w:t>
      </w:r>
      <w:r>
        <w:t>02-039-0225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45AF3" w14:textId="77777777" w:rsidR="00DA7637" w:rsidRDefault="00DA7637" w:rsidP="00DA7637">
      <w:r>
        <w:separator/>
      </w:r>
    </w:p>
  </w:endnote>
  <w:endnote w:type="continuationSeparator" w:id="0">
    <w:p w14:paraId="70028C6D" w14:textId="77777777" w:rsidR="00DA7637" w:rsidRDefault="00DA7637" w:rsidP="00DA7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600F4" w14:textId="77777777" w:rsidR="00DA7637" w:rsidRDefault="00DA7637" w:rsidP="00DA7637">
      <w:r>
        <w:separator/>
      </w:r>
    </w:p>
  </w:footnote>
  <w:footnote w:type="continuationSeparator" w:id="0">
    <w:p w14:paraId="37907380" w14:textId="77777777" w:rsidR="00DA7637" w:rsidRDefault="00DA7637" w:rsidP="00DA76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37"/>
    <w:rsid w:val="00DA763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A3FF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76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76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76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76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