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0BCB" w:rsidRDefault="00AB0BCB">
      <w:r>
        <w:t>淨土大經解演義節要</w:t>
      </w:r>
      <w:r>
        <w:t>—</w:t>
      </w:r>
      <w:r>
        <w:t>老祖宗的東西完全不相信，那你得受苦難　　（第一Ｏ四Ｏ集）　　檔名：</w:t>
      </w:r>
      <w:r>
        <w:t xml:space="preserve">29-519-1040 </w:t>
      </w:r>
    </w:p>
    <w:p w:rsidR="00AB0BCB" w:rsidRDefault="00AB0BCB">
      <w:pPr>
        <w:pStyle w:val="a3"/>
      </w:pPr>
      <w:r>
        <w:t xml:space="preserve">　　我們這個民族，這一百年來遭這麼大的苦難，什麼原因？以前胡秋原先生講得好，第一個因素，喪失民族自信心，對於自己老祖宗東西完全不相信，這個完了，這個那你得受苦難。現在外國人科學技術走到末路，他沒有辦法，他到中國來找，到中國古籍裡找、到印度去找。所以現在他們認真學習，效果我覺得比中國人好，我很佩服他們，他們真幹。所以漢學，我們現在看到在國外漸漸興旺了。這我們應該要感謝湯恩比博士，英國人，他在七十年代說過這麼一句話，「要解決二十一世紀社會問題」，這是全世界的社會問題，「只有中國孔孟學說與大乘佛法」。孔孟學說、大乘佛法都在中國。印度是佛教的發源地，但是佛教在印度滅亡已經一千年了，現在印度的佛教是從中國傳過去的。佛教經典，保存最完整是中文翻譯的《大藏經》，國寶，這個多重要！我們現在最重要的是要恢復對民族的自信心。　　節錄自：</w:t>
      </w:r>
      <w:r>
        <w:t>02-039-0229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0BCB" w:rsidRDefault="00AB0BCB" w:rsidP="00AB0BCB">
      <w:r>
        <w:separator/>
      </w:r>
    </w:p>
  </w:endnote>
  <w:endnote w:type="continuationSeparator" w:id="0">
    <w:p w:rsidR="00AB0BCB" w:rsidRDefault="00AB0BCB" w:rsidP="00AB0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0BCB" w:rsidRDefault="00AB0BCB" w:rsidP="00AB0BCB">
      <w:r>
        <w:separator/>
      </w:r>
    </w:p>
  </w:footnote>
  <w:footnote w:type="continuationSeparator" w:id="0">
    <w:p w:rsidR="00AB0BCB" w:rsidRDefault="00AB0BCB" w:rsidP="00AB0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CB"/>
    <w:rsid w:val="00AB0B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