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74EE" w:rsidRDefault="005A74EE">
      <w:r>
        <w:t>淨土大經解演義節要</w:t>
      </w:r>
      <w:r>
        <w:t>—</w:t>
      </w:r>
      <w:r>
        <w:t>老祖宗留給我們智慧的財產　　（第一Ｏ五二集）　　檔名：</w:t>
      </w:r>
      <w:r>
        <w:t xml:space="preserve">29-519-1052 </w:t>
      </w:r>
    </w:p>
    <w:p w:rsidR="005A74EE" w:rsidRDefault="005A74EE">
      <w:pPr>
        <w:pStyle w:val="a3"/>
      </w:pPr>
      <w:r>
        <w:t xml:space="preserve">　　我們的老祖宗，這是智慧、這是發明，留給我們後世子孫，智慧的財產、方法、經驗，還有過去歷朝歷代的效果，都在這些典籍裡面。不但是無限豐富的精神財產，精神財產能夠帶給我們物質的財富，能夠帶給我們美滿幸福的人生。我們這一代疏忽了，也不止是這一代，上一代疏忽了，再上一代疏忽了，照曾國藩先生的話來說，我們已經疏忽了兩百年，兩百年至少有七、八代了。所以，今天我們生活過得這麼苦，這樣的迷惑顛倒、造業受的這些果報。這都是老祖宗不願意看到的，老祖宗希望我們一代比一代好，一代比一代殊勝。能做得到嗎？能，智慧的累積、善巧方便的累積、經驗的累積，所謂是踩著前人的肩膀一定比他高。中國過去，你看做官的人戴的帽子，你們在戲台上能看到，那個帽子叫進賢冠，像樓梯一樣，前面這一層低，後面高起來。表什麼意思？前面是自己這一代，希望後一代高過我這一代，世世代代都向上提升，步步高升，這是祖宗對於後世子孫的期望。期望不是只有期望而已，他有行動，他真幫助你。發明文字，文字是智慧的符號；發明文言文，文言文是能夠超越空間、超越時間，它有這種能力，不受時空的限制，把原汁原味世世代代傳下去。在全世界每個國家、每個族群找不到，唯獨中國人有這個工具。</w:t>
      </w:r>
      <w:r>
        <w:t xml:space="preserve"> </w:t>
      </w:r>
    </w:p>
    <w:p w:rsidR="005A74EE" w:rsidRDefault="005A74EE">
      <w:pPr>
        <w:pStyle w:val="a3"/>
      </w:pPr>
      <w:r>
        <w:t xml:space="preserve">　　學起來不難！我們是沒學，好像看到它很難，其實它很容易。民國初年，兒童所讀的這些書，小朋友所寫的文章，我以前手頭上有十一、二本的樣子，民國初年小學生的模範作文，全是文言文。現在大學文學院的學生不但寫不出來，可能有很多都看不懂。當時寫這些文章的小朋友多大年歲？十二歲以下。我不相信我們這一代人的聰明智慧不如前人，我們覺得現在小朋友比從前人聰明很多，為什麼在這方面不如前人？沒學，疏忽了，沒學習，學習肯定超過古人。學習不是難事，從小背書，背書的好處太多了，背書第一個目標是讓小朋友保持清淨心。為什麼？小朋友也會胡思亂想。怎麼叫他不胡思亂想？教他背書，這個方法最好，他每天背書，他就不胡思亂想了。這也能夠幫助他，這是一種方法，背書是個方法，等於修定。背書好像是戒律、方法，目的是讓他得到清淨心，清淨心生智慧，清淨心裡面把自性裡面的德行開發出來了。</w:t>
      </w:r>
      <w:r>
        <w:t xml:space="preserve"> </w:t>
      </w:r>
    </w:p>
    <w:p w:rsidR="005A74EE" w:rsidRDefault="005A74EE">
      <w:pPr>
        <w:pStyle w:val="a3"/>
      </w:pPr>
      <w:r>
        <w:t xml:space="preserve">　　自性裡頭德行，最重要的是孝敬，世出世間法都從孝敬裡頭流露出來。所以佛法，釋迦牟尼佛當年教學，學生那麼多人，向四面八方去傳播。有些地方一、二百年就沒有了，有些地方五、六百年，有些地方七、八百年，唯有傳到中國這一支，到今天兩千年了。不但不衰，在中國這兩千年當中，歷代這些高僧大德，居士成就的我們稱高士，高僧、高士不勝枚舉。我們要問，為什麼有些地方傳一、二百年就消失了，四、五百年就滅亡了？包括印度本土，印度本土佛教滅亡到現在至少是一千年了。原因雖然很多，我們老祖宗告訴我們，「行有不得，反求諸己」，這句話很重要。外面的因素是其次，主要的因素是在自己，自己到底出現什麼毛病？給諸位說，就在孝敬這兩個字。對父母盡孝衰了，對學業、對老師那個誠敬淡薄了，問題就出現了。孝敬有形式沒有實質，逐漸逐漸愈來愈淡薄。</w:t>
      </w:r>
      <w:r>
        <w:t xml:space="preserve"> </w:t>
      </w:r>
    </w:p>
    <w:p w:rsidR="005A74EE" w:rsidRDefault="005A74EE">
      <w:pPr>
        <w:pStyle w:val="a3"/>
      </w:pPr>
      <w:r>
        <w:t xml:space="preserve">　　在現前這個社會，佛法衰了，衰到低谷，當然外面環境有關係，現在的社會都講功利，道德、倫理沒有人提了，它能不衰嗎？佛門裡面本身也不講。我們就說這個一百年，這一百年社會的風氣確實是每況愈下。但是佛門裡面還保持到一點形式，實質很難說了，但是形式還保存，保存到我這一代，還有這個形式。我們下一代，比我們</w:t>
      </w:r>
      <w:r>
        <w:lastRenderedPageBreak/>
        <w:t>在形式上都差得很遠，再下一代我看恐怕就沒有了，這是危機！孝敬要知道，父母、老師那是個典型，是個樣子，對父母盡孝，對師長致敬，它真正的意思，是要把對孝敬父母的心，《菩薩戒經》裡面所說的，孝順一切眾生，不是只有父母。《戒經》上講，一切男子是我父，一切女人是我母，那是菩薩的孝。對老師的敬也是如此，我們對釋迦牟尼佛的恭敬，必須要應用在日常生活當中，對一切人事物的恭敬，跟對佛的恭敬沒有兩樣。這樣做，佛法才能夠興旺起來。不是我的老師，跟我沒有關係，我對他敬什麼？錯了！大乘經上講的，「一切眾生本來是佛」，我們對佛恭不恭敬？一切眾生本來是佛。頭一個你自己是佛，不孝父母就是不孝自己的佛，不孝眾生也就是不孝自己的佛，自他是一不是二。在世法裡面講這是聖學，在佛法裡面講是明心見性，那個時候態度自自然然就像經典上所說。</w:t>
      </w:r>
      <w:r>
        <w:t xml:space="preserve"> </w:t>
      </w:r>
    </w:p>
    <w:p w:rsidR="005A74EE" w:rsidRDefault="005A74EE">
      <w:pPr>
        <w:pStyle w:val="a3"/>
      </w:pPr>
      <w:r>
        <w:t xml:space="preserve">　　所以，我們要留意在經典上看，釋迦牟尼佛當年在世，什麼樣的心態處事待人接物，你去讀《論語》、讀《孟子》，你看看孔子、孟子當年在世，他是用什麼樣的心態對人對事對物，你就明白了。學儒，確實孔孟是我們的榜樣；學佛，釋迦、彌陀，彌陀四十八願，彌陀、諸佛如來是我們的榜樣，我們要學到跟他一樣，這叫學佛。無論處什麼環境，再不好的環境，心裡還要有怨、還要有恨，那就錯了，你完全是凡夫。連儒家都說，「君子憂道不憂貧」，不怕貧賤，貧是沒有財富，賤是沒有地位，這個不要緊，這不在乎，問你有沒有道德；也就是說，譬如五倫有沒有做到？五常有沒有做到？禮義廉恥有沒有做到？孝悌忠信仁愛和平有沒有做到？這些東西做到，你成就了，你是聖賢君子。雖然沒有地位、沒有財富，你看顏回就是個代表，他沒有憂慮，他一天到晚非常快樂。孔子那麼多學生，讚歎最多的是顏回，這是君子的一個好榜樣、好模範。所以讀書明理。　　節錄自：</w:t>
      </w:r>
      <w:r>
        <w:t>02-039-0234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A74EE" w:rsidRDefault="005A74EE" w:rsidP="005A74EE">
      <w:r>
        <w:separator/>
      </w:r>
    </w:p>
  </w:endnote>
  <w:endnote w:type="continuationSeparator" w:id="0">
    <w:p w:rsidR="005A74EE" w:rsidRDefault="005A74EE" w:rsidP="005A74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A74EE" w:rsidRDefault="005A74EE" w:rsidP="005A74EE">
      <w:r>
        <w:separator/>
      </w:r>
    </w:p>
  </w:footnote>
  <w:footnote w:type="continuationSeparator" w:id="0">
    <w:p w:rsidR="005A74EE" w:rsidRDefault="005A74EE" w:rsidP="005A74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4EE"/>
    <w:rsid w:val="005A74E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74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74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74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74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