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B0A7C" w14:textId="77777777" w:rsidR="00F275B7" w:rsidRDefault="00F275B7">
      <w:r>
        <w:t>淨土大經解演義節要</w:t>
      </w:r>
      <w:r>
        <w:t>—</w:t>
      </w:r>
      <w:r>
        <w:t>得癌症宣布死刑，病卻完全好了，醫生感到很驚訝　　（第一二一五集）　　檔名：</w:t>
      </w:r>
      <w:r>
        <w:t xml:space="preserve">29-519-1215 </w:t>
      </w:r>
    </w:p>
    <w:p w14:paraId="4A7E2DE2" w14:textId="77777777" w:rsidR="00F275B7" w:rsidRDefault="00F275B7">
      <w:pPr>
        <w:pStyle w:val="a3"/>
      </w:pPr>
      <w:r>
        <w:t xml:space="preserve">　　轉境界，第一，境界與我們最親密的是自己的身體，外面眼耳鼻舌身，裡面五臟六腑，每一個器官、每一個細胞都是正常的，正常就是健康。疾病是不正常。疾病怕不怕？不怕。心態只要正常了，不正常的細胞自然轉變恢復正常，這是心理治療。實實在在講，大家不知道。一個人有病，找醫生治療，病治好了，是不是醫療有什麼高明？給諸位說，不是，是你的信心把它治好了。我相信大夫，我相信這個醫療的方法，我相信這個醫藥，你對他十分恭敬，一絲毫懷疑都沒有，真有效，心理治好的。再高明的大夫，再好的藥物，如果你對他沒有信心，你懷疑他，再長的時間療養，沒效果，然後你才知道醫療真正收到效果是心理健康。我說這個話，三十年前我在美國，跟美國一個醫生談這樁事情，這醫生同意我的看法。醫生是中國人，在美國行醫，我是因為那時候傷風咳嗽找他看，他承認。這些都是大乘經典、聖賢人所教的，現在人把這些東西稱之為玄學，不容易生起信心，信心生不起來，當然對他就沒有效果。</w:t>
      </w:r>
      <w:r>
        <w:t xml:space="preserve"> </w:t>
      </w:r>
    </w:p>
    <w:p w14:paraId="65B31416" w14:textId="77777777" w:rsidR="00F275B7" w:rsidRDefault="00F275B7">
      <w:pPr>
        <w:pStyle w:val="a3"/>
      </w:pPr>
      <w:r>
        <w:t xml:space="preserve">　　前幾年我們聽到中國大陸「山西小院」的報導，四十多個得癌症的人，醫生宣布放棄治療，預期這批病人頂多只能夠活三個月，等於宣布死刑了。好在這批人都念佛的，醫生既然宣布了，三個月，剋期取證。好在《彌陀經》上講的，若一日，若二日，到若七日，三個月時間很長，決定來得及，一心念佛。三個月之後身體愈來愈好，跟醫生預期的完全相反，再到醫院去檢查，病完全好了。醫生感到很驚訝，問他們用什麼方法治療的？沒有方法，就是念佛，什麼念頭都不想了，因為宣布壽命只有三個月，還想什麼，沒有想頭了，一心就想往生西方極樂世界，哪裡知道他還有壽命，他壽命沒到，佛沒有來接引。不是一個人，四十多個人。由此可知，這個意念真的是決定一切，我們完全肯定，不再懷疑。</w:t>
      </w:r>
      <w:r>
        <w:t xml:space="preserve"> </w:t>
      </w:r>
    </w:p>
    <w:p w14:paraId="221679CB" w14:textId="77777777" w:rsidR="00F275B7" w:rsidRDefault="00F275B7">
      <w:pPr>
        <w:pStyle w:val="a3"/>
      </w:pPr>
      <w:r>
        <w:t xml:space="preserve">　　佛經上所說，「制心一處，無事不辦」。就怕心太亂、太雜，妄念太多，這對自己身心健康有很大的妨礙。心要靜，身要動，身是機器，需要運動，不運動它就上銹，身要運動，心要靜。現在人恰恰相反，應當要運動的身他不運動，應當不能動的是心，心偏偏要動，完全走反方向，他身心怎麼可能健康，道理在此地。佛法裡頭，不但有養生之道，還有發財之道，依照佛經的教誨，他真發財。我說是真發財，什麼叫真發財？命裡沒有財，他得到財富，這叫真發財。命裡有財得財富，那不叫發財，命裡有的。命裡有的，命裡怎麼會有？你前生修的，這一生你來享受，前生種的因，這一生來享受。前生沒有種因，這一生到哪裡去求？前生種的是什麼因？布施，這佛經上講得很多，佛常說財布施得財富，愈施愈多。這個世界上擁有萬億財產的，大富，擁有這麼多財富，至少十世布施，積這麼大的財富。他要是了解這個道理，用他的財富去救濟一個國家、一個地區，你去布施，你後面那個財富又加好多倍，又來了。不但來了，果報是非常可能來生是那個地區、那個國家的國王。為什麼？人民感恩，你布施恩德，你好好教導他們，那是布施智慧，照顧他們的生活起居是無畏布施，你得的果報是財富、聰明智慧、健康長壽，大福報之人。　　節錄自：</w:t>
      </w:r>
      <w:r>
        <w:t>02-039-0320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D4EF2" w14:textId="77777777" w:rsidR="00F275B7" w:rsidRDefault="00F275B7" w:rsidP="00F275B7">
      <w:r>
        <w:separator/>
      </w:r>
    </w:p>
  </w:endnote>
  <w:endnote w:type="continuationSeparator" w:id="0">
    <w:p w14:paraId="22C73E52" w14:textId="77777777" w:rsidR="00F275B7" w:rsidRDefault="00F275B7" w:rsidP="00F275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100D4" w14:textId="77777777" w:rsidR="00F275B7" w:rsidRDefault="00F275B7" w:rsidP="00F275B7">
      <w:r>
        <w:separator/>
      </w:r>
    </w:p>
  </w:footnote>
  <w:footnote w:type="continuationSeparator" w:id="0">
    <w:p w14:paraId="1A289A31" w14:textId="77777777" w:rsidR="00F275B7" w:rsidRDefault="00F275B7" w:rsidP="00F275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5B7"/>
    <w:rsid w:val="00F275B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61EC01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75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75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75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75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2025-10-14T12:09:00Z</dcterms:created>
  <dcterms:modified xsi:type="dcterms:W3CDTF">2025-10-14T12:09:00Z</dcterms:modified>
</cp:coreProperties>
</file>