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72CD" w:rsidRDefault="001A72CD">
      <w:r>
        <w:t>淨土大經解演義節要</w:t>
      </w:r>
      <w:r>
        <w:t>—</w:t>
      </w:r>
      <w:r>
        <w:t>國家遭到災難，我們要問誰？　　（第一二一九集）　　檔名：</w:t>
      </w:r>
      <w:r>
        <w:t xml:space="preserve">29-519-1219 </w:t>
      </w:r>
    </w:p>
    <w:p w:rsidR="001A72CD" w:rsidRDefault="001A72CD">
      <w:pPr>
        <w:pStyle w:val="a3"/>
      </w:pPr>
      <w:r>
        <w:t xml:space="preserve">　　所以有人問我，國家遭到災難，我們要問誰？這是在「和諧拯救危機」裡面，陳大惠先生提出來。我告訴他，我說你看看三歲小孩，他遇到困難他找誰？肯定去找他爸爸媽媽，他不會找別人。我們今天國家、社會遇到困難找誰？找老祖宗就能解決。老祖宗不在了，老祖宗留下來這些寶貝、這些經典裡頭有，有解決的方法。如果你把它丟掉，你到外面去找你找不到，一定要回去找老祖宗。在中國歷史上，最輝煌的朝代是唐朝，現在在國際上，我們到許多國家去旅遊，看到的唐人街，他為什麼不說漢人、不說宋人，他說唐人街？這就說明，唐朝在治國、在教育是各個朝代所不及，這是唐太宗的事業。唐太宗十六歲跟著父親起義，那是隋煬帝晚年的腐敗，人民太苦了，所以反抗政府的人就很多，唐太宗父子也是其中之一。五、六年的時間把動亂平定，社會也安定，建立唐朝的政權。他父親這是唐高祖，父親過世之後，他繼承王位就是唐太宗，那一年他二十七歲。這年輕，想到如何把國家治好，讓人民都能過著幸福生活，他年輕讀書不多，他曉得找老祖宗。派魏徵領導一個小組，小組的成員都是當時的大儒。中國留下來，祖宗留下來的典籍，經史子集這四大類太豐富了。從哪裡讀起？哪有那麼多時間去讀？</w:t>
      </w:r>
      <w:r>
        <w:t xml:space="preserve"> </w:t>
      </w:r>
    </w:p>
    <w:p w:rsidR="001A72CD" w:rsidRDefault="001A72CD">
      <w:pPr>
        <w:pStyle w:val="a3"/>
      </w:pPr>
      <w:r>
        <w:t xml:space="preserve">　　這下令給魏徵，希望魏徵替他蒐集這些典籍裡頭，有關於修身、齊家、治國、平天下的，這些文字他需要，你們到書裡面去找，把它抄出來送給他看。他們在大量圖書裡頭找到六十五種經史子，集就不要了，集是文學，他不要看。六十五種裡面有他需要的抄出來，編成一部書叫《群書治要》。群是很多，一大群的這些典籍裡頭，修身、齊家、治國、平天下最重要的這些文獻，分量不多，總共五十萬字。這部書成功之後，唐太宗天天讀它手不釋卷，王公大臣五品官以上的統統要學，這就是大唐盛世所依靠的祖宗教誨。所以他厲害，他知道找祖宗，祖宗的精髓他都讀到了。所以我們了解只有老祖宗這些東西，不但能救中國，而且能救全世界。能救全世界不是我說的，是英國湯恩比博士說的，在二十世紀七十年代湯恩比博士說過，「要解決二十一世紀的社會問題，只有中國孔孟學說與大乘佛法」，英國人講的。中國老祖宗的智慧，中國老祖宗修身、齊家、治國、平天下的理念、方法、經驗、成果，成果是證明，你真照做真的太平盛世現前。非常可惜的，就是《群書治要》這本書，唐朝亡了之後，這書就不見了，失傳了，所以宋元明清都沒有看到這個東西。乾隆皇帝退位，把王位交給兒子，他做太上皇，中國歷史上，真正做太上皇就他一個。兒子嘉</w:t>
      </w:r>
      <w:r>
        <w:t>慶，嘉慶皇帝登基，日本人送他一份禮物，禮物裡頭有一部《群書治要》，這才發現。所以《群書治要》這部書，從日本又回傳到中國來了。民國初年，那個時候傳到中國來，我看到序文裡面寫到的，不超過十套。分量太少了，知道的人不多，看過的人就更少。我知道有這麼一樁事情，有這麼一部書，我沒看見過，所以心裡常常想著。</w:t>
      </w:r>
      <w:r>
        <w:t xml:space="preserve"> </w:t>
      </w:r>
    </w:p>
    <w:p w:rsidR="001A72CD" w:rsidRDefault="001A72CD">
      <w:pPr>
        <w:pStyle w:val="a3"/>
      </w:pPr>
      <w:r>
        <w:t xml:space="preserve">　　十幾年前，台灣商務印書館把《四庫全書》印出來了，世界書局將《四庫薈要》印出來了，這是中國兩個國寶，我們歡喜，為什麼？不會失傳。有這麼多套分散在全世界各個國家圖書館，大學圖書館收藏，這書就不會失傳，我們感到無限的欣慰。我的年歲也大了，那個時候我六十多歲，將近七十歲，讀書沒有時間了。我買了這些書，《薈要》先後總共買了將近六十套，分送給國內大學圖書館。《全書》我只買到一套，最後的一套，它沒有了，現在放在講堂，你們能看到的。可是前年他們又發心再版，這是個好的機會，再版我就買了一百套。正好有個同修送一筆錢給我，希望我這筆錢用在教育事業上，我就把這筆錢買了一百套《四庫全書》。書店對我非常優</w:t>
      </w:r>
      <w:r>
        <w:lastRenderedPageBreak/>
        <w:t>厚，特惠的價錢，買得多，一套美金五萬塊錢，他送給我這筆錢是五百萬美金，正好買了一百套。所以諸位同修要記住，我不會向人化緣，我不希望人送錢給我。這樣的好事，有肯發心的人一個人承擔，化小緣多辛苦，那個事情不能幹。買了這些書之後，我就想怎樣把書裡頭重要好東西節錄出來，我們另外再編一冊這就方便。我沒有這個時間，我也去找人，跟唐太宗想法完全一樣。我在國內找些大學教授，好像用了五、六萬人民幣請他們，他們退休了，退休這些老教授給我選這些，做出來了，不很理想。所以我就想唐太宗的這部書，結果想到了。</w:t>
      </w:r>
      <w:r>
        <w:t xml:space="preserve"> </w:t>
      </w:r>
    </w:p>
    <w:p w:rsidR="001A72CD" w:rsidRDefault="001A72CD">
      <w:pPr>
        <w:pStyle w:val="a3"/>
      </w:pPr>
      <w:r>
        <w:t xml:space="preserve">　　沒想到民國初年，商務印書館把《群書治要》印了兩次，一次是原本，日本的原本。另外一次他們排印，在《叢書集成》裡面，版本跟《萬有文庫》完全相同，那很不容易，民國初年。我今年八十五歲了，在我之前，我都沒有出生。居然我講經的時候提到，有很多同修聽到，大概替我到處留意去找，找到了兩部，兩種本子都找到了。我交給世界書局，世界書局是老朋友了，請他照原版影印，我說我給你買一萬套。這個書印好了，最近寄了一套來給我看，分量還是太大。所以我就想，能不能在這裡頭再選三百六十段，每一小段，一天一段三百六十段，或者是三百六十句一天一句，編一個小冊子可以裝在口袋裡。可以對全世界流通。　　節錄自：</w:t>
      </w:r>
      <w:r>
        <w:t>02-039-0322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72CD" w:rsidRDefault="001A72CD" w:rsidP="001A72CD">
      <w:r>
        <w:separator/>
      </w:r>
    </w:p>
  </w:endnote>
  <w:endnote w:type="continuationSeparator" w:id="0">
    <w:p w:rsidR="001A72CD" w:rsidRDefault="001A72CD" w:rsidP="001A7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72CD" w:rsidRDefault="001A72CD" w:rsidP="001A72CD">
      <w:r>
        <w:separator/>
      </w:r>
    </w:p>
  </w:footnote>
  <w:footnote w:type="continuationSeparator" w:id="0">
    <w:p w:rsidR="001A72CD" w:rsidRDefault="001A72CD" w:rsidP="001A72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2CD"/>
    <w:rsid w:val="001A72C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72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72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72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72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