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D7F14" w14:textId="77777777" w:rsidR="00665C77" w:rsidRDefault="00665C77">
      <w:r>
        <w:t>阿彌陀經疏鈔</w:t>
      </w:r>
      <w:r>
        <w:t>—</w:t>
      </w:r>
      <w:r>
        <w:t>此則理之一心</w:t>
      </w:r>
      <w:r>
        <w:t>……</w:t>
      </w:r>
      <w:r>
        <w:t xml:space="preserve">判然心不是佛者也　　（第十七集）　　</w:t>
      </w:r>
      <w:r>
        <w:t>1978/2</w:t>
      </w:r>
      <w:r>
        <w:t xml:space="preserve">　　台灣景美華藏圖書館　　檔名：</w:t>
      </w:r>
      <w:r>
        <w:t xml:space="preserve">01-002-0017 </w:t>
      </w:r>
    </w:p>
    <w:p w14:paraId="54E0E540" w14:textId="77777777" w:rsidR="00665C77" w:rsidRDefault="00665C77">
      <w:pPr>
        <w:pStyle w:val="a3"/>
      </w:pPr>
      <w:r>
        <w:t xml:space="preserve">　　請掀開經本，「四廣顯持名所被」，這是科文裡面屬於第四段，也是這一大段裡的末後一段。請看經文：</w:t>
      </w:r>
      <w:r>
        <w:t xml:space="preserve"> </w:t>
      </w:r>
    </w:p>
    <w:p w14:paraId="52C7B0ED" w14:textId="77777777" w:rsidR="00665C77" w:rsidRDefault="00665C77">
      <w:pPr>
        <w:pStyle w:val="a3"/>
      </w:pPr>
      <w:r>
        <w:t xml:space="preserve">　　序【此則理之一心，全歸上智，亦復通乎事相，曲為鈍根。】。</w:t>
      </w:r>
      <w:r>
        <w:t xml:space="preserve"> </w:t>
      </w:r>
    </w:p>
    <w:p w14:paraId="51DB446C" w14:textId="77777777" w:rsidR="00665C77" w:rsidRDefault="00665C77">
      <w:pPr>
        <w:pStyle w:val="a3"/>
      </w:pPr>
      <w:r>
        <w:t xml:space="preserve">　　這裡面所說、所指的『此』就是指上面的一段，尤其是指「究明利益」裡面的三小段。一心念佛，上一次說過，有事有理。前面的一段文是指理一心，『全歸上智』，因為理一心是無方所、無形相，也就是我們平常所謂不可思議，要是拿《金剛經》的義理來說，就是經文裡面教給我們的「離名字相持」、「離言說相持」。這個離名字，即名字而離名字，這叫做真正的離名字；即言說而離言說，這是真離言說；即緣慮而離緣慮，這是真正的離緣慮心，這樣念佛才叫做理念，才叫做理一心。</w:t>
      </w:r>
      <w:r>
        <w:t xml:space="preserve"> </w:t>
      </w:r>
    </w:p>
    <w:p w14:paraId="63DCB248" w14:textId="77777777" w:rsidR="00665C77" w:rsidRDefault="00665C77">
      <w:pPr>
        <w:pStyle w:val="a3"/>
      </w:pPr>
      <w:r>
        <w:t xml:space="preserve">　　我們從經文開示裡面看來，可見得理一心必須要具有宿慧，換句話說，絕不是我們這一生當中所能夠得到的。既然這樣說了，那我們得要問問，我們是不是過去世具足這種般若善根福德？當然同修們當中是有的，不能說沒有。現在就是問問我們自己有沒有，從什麼地方堪驗自己的境界？也是我們講堂常常提起來的，我們對於人我是非是不是真正的看淡了，是不是真正的放下了？果然能夠看淡若干分，放下若干些，證明你具足了般若智慧，你確實是有善根福德。換句話說，對眼前的是非人我斤斤計較，這種人我們可以知道，他沒有般若善根福德，這是諸位要記住，沒有般若的善根福德，世俗裡面的善根福德那是另當別論。世間的福報他可能具足，但是出世間真正的智慧福德他不具足，這種福德就是從前人所謂「清福」與「紅福」。紅是指紅塵，五欲六塵裡面的福報他很大，他沒有清福，清福是要從般若智慧裡面修來的。什麼叫清福？清福就是清淨心，在一切時、一切處所，他心地清淨，他不染著。怎樣清淨，怎樣不染？就是他在一切境界裡面他不分別，他也不執著，縱然有落印象，印象很淡。從這點觀察，這就叫般若靈根，有這樣的基礎在大乘佛法裡面，確實比較容易趣入的。</w:t>
      </w:r>
      <w:r>
        <w:t xml:space="preserve"> </w:t>
      </w:r>
    </w:p>
    <w:p w14:paraId="24B06633" w14:textId="77777777" w:rsidR="00665C77" w:rsidRDefault="00665C77">
      <w:pPr>
        <w:pStyle w:val="a3"/>
      </w:pPr>
      <w:r>
        <w:t xml:space="preserve">　　可見得世間福報太大了，對於學佛反而成了一種障礙。因此釋迦牟尼佛在世的時候，諸位要曉得佛門裡面並不贊成苦行，無益的苦行，佛在戒經裡面都不叫我們去修學。但是迦葉尊者修頭陀行，釋迦牟尼佛讚歎。為什麼讚歎？苦行，雖然在道上沒有什麼大的作用，但是它能夠啟發我們了斷世間的五欲六塵，對於世間種種不生貪愛，這一點可以幫助我們修道，幫助我們入門。所以釋迦牟尼佛也讚歎，雖然不贊成，但你果然要修，他也讚歎，這就是苦行它有這點意義在裡面。諸位要曉得，從苦行上修不能夠得理一心，不能夠入前面所講的境界，換句話說，他沒有辦法達到上智。上智是要靠定慧，不在苦行上。但是苦行，給諸位說，一定得福報，尤其是世間有漏的福報，這是必然會得到的。</w:t>
      </w:r>
      <w:r>
        <w:t xml:space="preserve"> </w:t>
      </w:r>
    </w:p>
    <w:p w14:paraId="1E4D778A" w14:textId="77777777" w:rsidR="00665C77" w:rsidRDefault="00665C77">
      <w:pPr>
        <w:pStyle w:val="a3"/>
      </w:pPr>
      <w:r>
        <w:t xml:space="preserve">　　雖然講到上智才能夠悟入，『亦復通乎事相』。要是單單講上智，可以說我們沒分，釋迦牟尼佛說了這些話，當然也不是無緣無故說的，就是我們大眾當中上智是少數，大多數人是屬於中下根性。因此雖然是對少數聰明利根的人說，可是大多數中下根性的也要顧及到，不顧及到對不起大家，所以也兼著通於事相。這個意思就是說，我們對於「自性彌陀，唯心淨土」的道理，沒有悟得之前，我們用的這個心是意識</w:t>
      </w:r>
      <w:r>
        <w:lastRenderedPageBreak/>
        <w:t>心，意識心是妄心。以意識心念佛，娑婆、極樂也是屬於事相，這兩個星球當中的距離，也確確實實是十萬億佛國土，這個也屬於事相，可見得生佛宛然。我們這個世界污穢，我們在《彌陀經》裡面，這是《彌陀經》經文裡面念到的「五濁惡世」，現在這個五類的混濁可以說到極處了，到極處就不好了，到了極處，一定有很大、很嚴重的災難要現前。大家都造惡因，舉世之人都在拼命的造惡因，既然造惡因，諸位想想，哪有不受惡報的道理？</w:t>
      </w:r>
      <w:r>
        <w:t xml:space="preserve"> </w:t>
      </w:r>
    </w:p>
    <w:p w14:paraId="1CEFA7C6" w14:textId="77777777" w:rsidR="00665C77" w:rsidRDefault="00665C77">
      <w:pPr>
        <w:pStyle w:val="a3"/>
      </w:pPr>
      <w:r>
        <w:t xml:space="preserve">　　今天有兩個同學替我們整理《資治通鑑》，這是南部有個老居士送我們一部書，這一部書是同治年間的，距離現在至少有一百二十年，裡面有好些本損壞很多，我們再修補重新裝訂。偶爾也翻一翻，翻到裡面有三句話，我指給他們看，這是我們中國古人講的，說「依於義者王」，就是依據義理，講仁義道德的這個人可以稱王，帝王；「依於信者霸」，講信用的他可以稱霸一方；「依於權術者亡」，亡國的亡，短命，絕不會長久。一個家如此，一個國也是如此。所以我們做人的根本，孔老夫子教給我們「人無信不立」，國家也是如此，不講信用決定沒有立足之地。我們中國古聖先賢這些教訓，它是有很深的哲理，而且幾千年的閱歷，可以說這種歷史的經驗，今天在世界上是任何一個國家都不能跟我們相比。</w:t>
      </w:r>
      <w:r>
        <w:t xml:space="preserve"> </w:t>
      </w:r>
    </w:p>
    <w:p w14:paraId="31042B13" w14:textId="77777777" w:rsidR="00665C77" w:rsidRDefault="00665C77">
      <w:pPr>
        <w:pStyle w:val="a3"/>
      </w:pPr>
      <w:r>
        <w:t xml:space="preserve">　　所以我常常勸大家多念念古書，多看看中國的經史，長學問，長見識。有了學問，有了見識，在今天大亂的時代，你自己就曉得我應該怎樣做人，我應該怎樣處世。佛法裡面常說，共業裡面還有不共業，他們遭難，我們可以免除。這是要有學問的人，有見識的人，才能夠辦得到。學問從經典當中去得到，見識從史書裡面可以獲得。二十五史、《資治通鑑》都是好書，在從前讀書人是必讀之書。現在雖然學校裡面不太重視這些典籍了，可是我們要曉得這些典籍對我們有確確實實的利益，我們要利用工餘、課餘來修學。</w:t>
      </w:r>
      <w:r>
        <w:t xml:space="preserve"> </w:t>
      </w:r>
    </w:p>
    <w:p w14:paraId="07F55112" w14:textId="77777777" w:rsidR="00665C77" w:rsidRDefault="00665C77">
      <w:pPr>
        <w:pStyle w:val="a3"/>
      </w:pPr>
      <w:r>
        <w:t xml:space="preserve">　　這就是從事相上來說。剛才講了，我們這個濁世到極處了，也可以說整個世界的局勢會一年不如一年，一年比一年麻煩。這就是大家都不做好事，不但不做好事，連存好心的都沒有，你要存個好心，你給他們談談：你愚痴，現在是什麼時代了？他還拿這些話來諷刺你，這都是妖魔鬼怪下凡，擾亂人心。我們在舉世之人都是邪知邪見，自己要能穩得住腳，不為邪知見所動搖，我還是相信因果報應，我還是相信斷惡修善一定有好果報，只要你信這一點，你就是一個有善根、有福德之人。這一點大家不要看到容易，很難很難！在佛法裡面進修，我們就能夠得到利益，剛才講了，縱然不能得到理一心，我們還有希望得事一心，這個事一心可以說是中下程度人所學習的。所以在此地大師講「亦復通乎事相，曲為鈍根」，這個「曲」是委曲婉轉，也為中下程度人著想。</w:t>
      </w:r>
      <w:r>
        <w:t xml:space="preserve"> </w:t>
      </w:r>
    </w:p>
    <w:p w14:paraId="6933D8DB" w14:textId="77777777" w:rsidR="00665C77" w:rsidRDefault="00665C77">
      <w:pPr>
        <w:pStyle w:val="a3"/>
      </w:pPr>
      <w:r>
        <w:t xml:space="preserve">　　請看大師這段的小註：</w:t>
      </w:r>
      <w:r>
        <w:t xml:space="preserve"> </w:t>
      </w:r>
    </w:p>
    <w:p w14:paraId="0513480B" w14:textId="77777777" w:rsidR="00665C77" w:rsidRDefault="00665C77">
      <w:pPr>
        <w:pStyle w:val="a3"/>
      </w:pPr>
      <w:r>
        <w:t xml:space="preserve">　　疏【理事一心，詳見後文。】</w:t>
      </w:r>
      <w:r>
        <w:t xml:space="preserve"> </w:t>
      </w:r>
    </w:p>
    <w:p w14:paraId="4FBF727C" w14:textId="77777777" w:rsidR="00665C77" w:rsidRDefault="00665C77">
      <w:pPr>
        <w:pStyle w:val="a3"/>
      </w:pPr>
      <w:r>
        <w:t xml:space="preserve">　　這是在《疏鈔》裡面有相當長的篇幅來討論這個問題，如果我們要講到那個地方，大概至少得一年以後才會能講得到。</w:t>
      </w:r>
      <w:r>
        <w:t xml:space="preserve"> </w:t>
      </w:r>
    </w:p>
    <w:p w14:paraId="7E97EA7E" w14:textId="77777777" w:rsidR="00665C77" w:rsidRDefault="00665C77">
      <w:pPr>
        <w:pStyle w:val="a3"/>
      </w:pPr>
      <w:r>
        <w:t xml:space="preserve">　　疏【今謂自性唯心，正指經中理一心不亂言耳。】</w:t>
      </w:r>
      <w:r>
        <w:t xml:space="preserve"> </w:t>
      </w:r>
    </w:p>
    <w:p w14:paraId="250BCFBF" w14:textId="77777777" w:rsidR="00665C77" w:rsidRDefault="00665C77">
      <w:pPr>
        <w:pStyle w:val="a3"/>
      </w:pPr>
      <w:r>
        <w:lastRenderedPageBreak/>
        <w:t xml:space="preserve">　　前面講「自性彌陀，唯心淨土」，這種說法是指本經理一心不亂的境界。</w:t>
      </w:r>
      <w:r>
        <w:t xml:space="preserve"> </w:t>
      </w:r>
    </w:p>
    <w:p w14:paraId="512DA27C" w14:textId="77777777" w:rsidR="00665C77" w:rsidRDefault="00665C77">
      <w:pPr>
        <w:pStyle w:val="a3"/>
      </w:pPr>
      <w:r>
        <w:t xml:space="preserve">　　疏【上智乃克承當，鈍根未能領荷。】</w:t>
      </w:r>
      <w:r>
        <w:t xml:space="preserve"> </w:t>
      </w:r>
    </w:p>
    <w:p w14:paraId="5EBF4F8E" w14:textId="77777777" w:rsidR="00665C77" w:rsidRDefault="00665C77">
      <w:pPr>
        <w:pStyle w:val="a3"/>
      </w:pPr>
      <w:r>
        <w:t xml:space="preserve">　　這一點也是確確實實的。可是一切大乘經典裡面所依據的理論，所說修行的方法，都是同一樣的境界，確確實實很難懂。在我們長期這個道場裡面，因為常說，縱然是不甚明瞭，聽多了，聽得耳熟。這在佛法裡面就是講的薰習，一遍一遍的薰修，薰習的次數多了，對於這些法相名詞，也就一提就明白，比較熟悉。可是這個義境，就是義理與境界，很不容易通達，像《華嚴》裡面講的「一真法界」，《楞嚴》裡面講的「捨識用根」。我前天特地給諸位提出來，觀音菩薩修行的八個字，跟此地講的這個境界完全是相同。</w:t>
      </w:r>
      <w:r>
        <w:t xml:space="preserve"> </w:t>
      </w:r>
    </w:p>
    <w:p w14:paraId="6C5BD2A0" w14:textId="77777777" w:rsidR="00665C77" w:rsidRDefault="00665C77">
      <w:pPr>
        <w:pStyle w:val="a3"/>
      </w:pPr>
      <w:r>
        <w:t xml:space="preserve">　　我們做不到，做不到就用識心去念，就從事一心上下手。總而言之一句話，必須得把身心世界一切放下，這個是得，咱講事一心，得事一心的條件。你還有一些事放不下，常常掛在心裡面，事一心得不到。也許有人問，我身心世界一切都放下了，我應該可以得理一心？理一心得不到。為什麼理一心得不到？理一心要捨識用根。捨識用根，身心世界一切放下是理一心。還是用識而不知道用根的，縱然把身心世界一切放下了，依舊是事一心邊上的事，這是我們應當要明瞭。</w:t>
      </w:r>
      <w:r>
        <w:t xml:space="preserve"> </w:t>
      </w:r>
    </w:p>
    <w:p w14:paraId="19AC2E60" w14:textId="77777777" w:rsidR="00665C77" w:rsidRDefault="00665C77">
      <w:pPr>
        <w:pStyle w:val="a3"/>
      </w:pPr>
      <w:r>
        <w:t xml:space="preserve">　　所以此地講的『上智』是指捨識用根，是懂得這個理論、曉得這個方法的，這才是真正的上智之人，他能夠承當。『鈍根未能領荷』，「領」是領納，換句話說，鈍根別說是他不能夠修證，縱然是講領悟，他也有相當的困難。</w:t>
      </w:r>
      <w:r>
        <w:t xml:space="preserve"> </w:t>
      </w:r>
    </w:p>
    <w:p w14:paraId="7D7BE23A" w14:textId="77777777" w:rsidR="00665C77" w:rsidRDefault="00665C77">
      <w:pPr>
        <w:pStyle w:val="a3"/>
      </w:pPr>
      <w:r>
        <w:t xml:space="preserve">　　疏【故此一心，不專主理，而亦通事。以事一心，人皆可行，所謂夫婦之愚不肖，而與知與能者也。如天普蓋，似地普擎，大造之中，無棄物故。】</w:t>
      </w:r>
      <w:r>
        <w:t xml:space="preserve"> </w:t>
      </w:r>
    </w:p>
    <w:p w14:paraId="14A2C49B" w14:textId="77777777" w:rsidR="00665C77" w:rsidRDefault="00665C77">
      <w:pPr>
        <w:pStyle w:val="a3"/>
      </w:pPr>
      <w:r>
        <w:t xml:space="preserve">　　這幾句我們讀了之後，對自己放心了。因此我們學佛，第一決定不可以好高騖遠，好高騖遠的人一事無成，不但他事一心得不到，他功夫成片都得不到。所以好高騖遠的人他不是法器。換句話講，他沒有資格學佛，縱然是把佛經背得滾瓜爛熟，講得天花亂墜，他還是個門外漢。古德講的，他該怎麼死還是怎麼死，該怎麼輪迴還是怎麼輪迴，一點辦法都沒有。所以佛祖都教給我們老實，老實不容易，老實人一定有成就。怎麼說老實人一定有成就？大師這一段話，不是他自己胡造謠言，他是根據經論所說出來的，他有依據的。</w:t>
      </w:r>
      <w:r>
        <w:t xml:space="preserve"> </w:t>
      </w:r>
    </w:p>
    <w:p w14:paraId="435D39C3" w14:textId="77777777" w:rsidR="00665C77" w:rsidRDefault="00665C77">
      <w:pPr>
        <w:pStyle w:val="a3"/>
      </w:pPr>
      <w:r>
        <w:t xml:space="preserve">　　所謂愚人，所謂不肖者，要認真去修學，依照這個方法得事一心不亂是可以做得到的。諸位再問，什麼人能做得到？人人都可以做得到。事一心不亂生方便有餘土，比凡聖同居土還要高一層。沒有能夠念到一心不亂的，這是我們常講功夫成一片的，就是念熟了。無論在什麼時候，他的佛號自自然然會現前，不必作意，不必想一想我要念佛，不要想一想，隨時隨地，他心裡佛號生起來，這叫功夫成一片。有這種功夫，行，在臨命終時，他佛號依然自己會現前，這叫做帶業往生，就生凡聖同居土。所以這個法門是「三根普被，利鈍全收」。這是第二個大段到這裡我們講完了。</w:t>
      </w:r>
      <w:r>
        <w:t xml:space="preserve"> </w:t>
      </w:r>
    </w:p>
    <w:p w14:paraId="6A7DC44E" w14:textId="77777777" w:rsidR="00665C77" w:rsidRDefault="00665C77">
      <w:pPr>
        <w:pStyle w:val="a3"/>
      </w:pPr>
      <w:r>
        <w:t xml:space="preserve">　　下面這是第三個大段「感時」，這裡頭也分三段，我們看經文：</w:t>
      </w:r>
      <w:r>
        <w:t xml:space="preserve"> </w:t>
      </w:r>
    </w:p>
    <w:p w14:paraId="75E0D5B3" w14:textId="77777777" w:rsidR="00665C77" w:rsidRDefault="00665C77">
      <w:pPr>
        <w:pStyle w:val="a3"/>
      </w:pPr>
      <w:r>
        <w:t xml:space="preserve">　　序【奈何守愚之輩，著事而理無聞；小慧之流，執理而事遂廢。著事而迷理，類蒙童讀古聖之書；執理而遺事，比貧士獲豪家之券。】</w:t>
      </w:r>
      <w:r>
        <w:t xml:space="preserve"> </w:t>
      </w:r>
    </w:p>
    <w:p w14:paraId="4D732D69" w14:textId="77777777" w:rsidR="00665C77" w:rsidRDefault="00665C77">
      <w:pPr>
        <w:pStyle w:val="a3"/>
      </w:pPr>
      <w:r>
        <w:t xml:space="preserve">　　這一段是蓮池大師一段感慨的話。蓮池大師生在明朝末年，當他老人家註這本《彌陀經》的時候，在前面將「明性」、「讚經」這兩大段說完之後，實在就是把《彌陀經》的玄義（玄妙的義理）就說完了。說完這個時候，他對於當時很感慨。明朝那個時候（蓮池大師那個時候）距離我們現在差不多將近五百年，大概就五百年前後一點點的樣子，他是明朝萬曆年間的人。我們現在這個年頭，要蓮池大師生在我們現在，那不知道要做何感慨？那個時候比我們今日之下，可以說是勝過萬倍都不止，人心多數還是好善好德，多數還知道孝順父母、尊敬師長，心裡面有道義，跟今日之下大大的不相同。</w:t>
      </w:r>
      <w:r>
        <w:t xml:space="preserve"> </w:t>
      </w:r>
    </w:p>
    <w:p w14:paraId="56A1F8DF" w14:textId="77777777" w:rsidR="00665C77" w:rsidRDefault="00665C77">
      <w:pPr>
        <w:pStyle w:val="a3"/>
      </w:pPr>
      <w:r>
        <w:t xml:space="preserve">　　我們看他老人家這裡三段「總嘆」、「別嘆」、「結嘆」。『奈何』這兩個字就是感嘆的話。『守愚之輩，著事而理無聞』，這個「愚」是煩惱障重。愚沒有關係，我愚痴，愚痴，說老實話，它不是障道最重要的因素。古人常說，愚人要是能發奮，人一能之己十之，人十能之己百之，他還是能成就。諸位讀古人書，我想同學們很多都讀過曾國藩的文章，這是有很多選在學校教課書裡面。曾國藩並不是個聰明人，他的程度（就是天賦）中下根性，不聰明，可是人家能夠苦學，所以他能夠成就。</w:t>
      </w:r>
      <w:r>
        <w:t xml:space="preserve"> </w:t>
      </w:r>
    </w:p>
    <w:p w14:paraId="1ED57A26" w14:textId="77777777" w:rsidR="00665C77" w:rsidRDefault="00665C77">
      <w:pPr>
        <w:pStyle w:val="a3"/>
      </w:pPr>
      <w:r>
        <w:t xml:space="preserve">　　我們《彌陀經》一開頭，在經文裡面，諸位看到十六位尊者裡面，「周利槃陀伽」這個人很愚，你要是說我很愚，我想你絕不會在周利槃陀伽之下。周利槃陀伽，釋迦牟尼佛教他念兩個字，念「笤帚」，念「笤」，告訴底下是「帚」，上頭那個字忘掉了，就愚到這樣的程度。諸位想想，你念笤帚兩個字，大概不會忘掉，那你就比周利槃陀伽強得多了。這個愚人最怕的什麼？最怕的是「守」，我是愚人我不行，他就完了，這個叫自甘墮落，不肯往前進。這就是大師在此地感嘆的，奈何這些守愚之輩，「著事而理無聞」。</w:t>
      </w:r>
      <w:r>
        <w:t xml:space="preserve"> </w:t>
      </w:r>
    </w:p>
    <w:p w14:paraId="7EBBD64C" w14:textId="77777777" w:rsidR="00665C77" w:rsidRDefault="00665C77">
      <w:pPr>
        <w:pStyle w:val="a3"/>
      </w:pPr>
      <w:r>
        <w:t xml:space="preserve">　　在明朝時候就有這個現象，現代更普遍。這是指哪一類的？拜了師父，受了三皈，也受了五戒，在家裡念佛，常常跑廟，不看經、不聽經的這些人。我這麼修就好了，道理我可以不要聽，我程度不夠，經很深我又聽不懂，我去聽它幹什麼？就指這一類的。他也不看，他也不研究，他也不聽了，這就叫做守愚。這個地方大家要注意的，守不得，守就壞了，愚不會障道，守會障道，你守愚就障道了。給諸位說，守愚是老實嗎？不老實。等一下看到底下講的『小慧之流』，這些人是不老實的人，守愚之人也跟他一樣，也是不老實，不過他們不老實那個相恰恰相反的。所謂老實人是依教奉行，這個是老實人。這個兩類都是違背了佛祖的教訓，其次一類是「小慧之流」，這是指世智辯聰，有一點小智慧，自以為了不起。『執理而事遂廢』，他明瞭一點佛法的道理，事修不要了。譬如前面講的那個理念，他聽了幾句，好像是懂得了，真懂了沒有？沒懂，真懂就好了，真懂不會出毛病。聽了之後邪智慧生起來，曲解了意思，「自性彌陀，唯心淨土」，聽到這兩句話往往發生了毛病。「自性彌陀」，念自己就是念彌陀，何必要念阿彌陀佛？「唯心淨土」，心淨土就淨，我心很清淨，我不必再求淨土了，自己以為懂得這個道理，把事修廢棄了，他也不念佛了，</w:t>
      </w:r>
      <w:r>
        <w:t>這樣的人也不在少數。</w:t>
      </w:r>
      <w:r>
        <w:t xml:space="preserve"> </w:t>
      </w:r>
    </w:p>
    <w:p w14:paraId="0719214A" w14:textId="77777777" w:rsidR="00665C77" w:rsidRDefault="00665C77">
      <w:pPr>
        <w:pStyle w:val="a3"/>
      </w:pPr>
      <w:r>
        <w:t xml:space="preserve">　　因此，我們過去講《般若經》的時候，曾經一再的提到，古人最怕講《般若經》。為什麼怕講？就是怕一般聽眾曲解了經意，墮在惡取空裡面，這就是古德常常講的，「寧可執有如須彌山，不可執空如芥子」。執空、執有都是病。執著有，執著像須彌山那麼大的有，不要緊，還有方法來治。執著空，要執著像芥菜子那麼一點點大，這是講個比喻，執著這麼少許的空執，沒有救藥。我們在江味農居士《金剛經講義》裡面也看到，他老人家提倡般若不能不講，但是要講一定要深講、一定要圓講、一定要詳細的講。為什麼要這樣講？那就是說叫聽眾絕對不可以對它曲解、對它誤解，這樣才有功德。所以學般若的菩薩是大菩薩，是大智慧，不是此地所講的「小慧之流」。小慧之流是狂慧、是偏慧，佛在經上所謂八難之一的世智辯聰，所以這個不叫真智慧。</w:t>
      </w:r>
      <w:r>
        <w:t xml:space="preserve"> </w:t>
      </w:r>
    </w:p>
    <w:p w14:paraId="6A1EDB23" w14:textId="77777777" w:rsidR="00665C77" w:rsidRDefault="00665C77">
      <w:pPr>
        <w:pStyle w:val="a3"/>
      </w:pPr>
      <w:r>
        <w:t xml:space="preserve">　　這兩種人他的毛病都是在執著，所以佛經說「眾生處處著」，執著就是病，這是病根的所在處。世尊說一切經，其目的就是引導眾生破除執著，執著就是障，破除就是離障，離障問題才能夠解決。</w:t>
      </w:r>
      <w:r>
        <w:t xml:space="preserve"> </w:t>
      </w:r>
    </w:p>
    <w:p w14:paraId="3CC9C3F4" w14:textId="77777777" w:rsidR="00665C77" w:rsidRDefault="00665C77">
      <w:pPr>
        <w:pStyle w:val="a3"/>
      </w:pPr>
      <w:r>
        <w:t xml:space="preserve">　　底下這個兩句比喻容易懂，『著事而迷理』，就是好比那個守愚的一輩，那一輩人類似於童蒙小孩念古書。『執理而遺事』，也有一個比喻，好比那個貧窮之人，路上撿到了有錢的人家，這個『券』拿現代來說，就好比路上撿到一張幾百萬的支票，這下發財了。人家遺失支票的時候，可以到銀行去止付，你撿來這個支票到銀行兌不到錢，空歡喜了一場。我們看下面這個註子，註得很詳細：</w:t>
      </w:r>
      <w:r>
        <w:t xml:space="preserve"> </w:t>
      </w:r>
    </w:p>
    <w:p w14:paraId="236F333F" w14:textId="77777777" w:rsidR="00665C77" w:rsidRDefault="00665C77">
      <w:pPr>
        <w:pStyle w:val="a3"/>
      </w:pPr>
      <w:r>
        <w:t xml:space="preserve">　　疏【上言佛慈雙被智愚，今言眾生不體佛意。】</w:t>
      </w:r>
      <w:r>
        <w:t xml:space="preserve"> </w:t>
      </w:r>
    </w:p>
    <w:p w14:paraId="7C0DB5ED" w14:textId="77777777" w:rsidR="00665C77" w:rsidRDefault="00665C77">
      <w:pPr>
        <w:pStyle w:val="a3"/>
      </w:pPr>
      <w:r>
        <w:t xml:space="preserve">　　前面一段確實，理一心雖然全歸上智，也通乎事相，這是佛的慈悲，智者、愚人都能夠得到佛法的利益，這種利益給諸位說，是佛法裡面所講的究竟利益。也許有人要問，究竟的利益，要是說上智他能夠得到，我們沒有疑惑，我們下愚之人也能得究竟的利益嗎？能。怎麼能？古人常講「但得見彌陀，何愁不開悟」，那個開悟就是上智，上智之人，一生到極樂世界就花開見佛，他來得快。我們下愚之人，生到凡聖同居土，只要你生到西方極樂世界，個個都證三不退，只有前進沒有退轉。換句話說，你也很快的就證得了無上的菩提，豈不是無論是智或者是愚，個個都得到最殊勝、最究竟的利益。『今言眾生不體佛意』：</w:t>
      </w:r>
      <w:r>
        <w:t xml:space="preserve"> </w:t>
      </w:r>
    </w:p>
    <w:p w14:paraId="35092E39" w14:textId="77777777" w:rsidR="00665C77" w:rsidRDefault="00665C77">
      <w:pPr>
        <w:pStyle w:val="a3"/>
      </w:pPr>
      <w:r>
        <w:t xml:space="preserve">　　疏【有善教，無善學，故可歎也。】</w:t>
      </w:r>
      <w:r>
        <w:t xml:space="preserve"> </w:t>
      </w:r>
    </w:p>
    <w:p w14:paraId="3C3F148D" w14:textId="77777777" w:rsidR="00665C77" w:rsidRDefault="00665C77">
      <w:pPr>
        <w:pStyle w:val="a3"/>
      </w:pPr>
      <w:r>
        <w:t xml:space="preserve">　　這個兩句話說得太好了。世出世間的聖人、哲人，對於一切眾生確確實實是『有善教』，很可惜的『無善學』，這個「學」是指學生，就是學生不聽話，這是一點辦法都沒有。佛是世出世間最好的老師，可以說他具足世出世間最好的教學法，我們不能夠接受，不能夠奉行，這是多麼的可嘆？</w:t>
      </w:r>
      <w:r>
        <w:t xml:space="preserve"> </w:t>
      </w:r>
    </w:p>
    <w:p w14:paraId="5B0448E0" w14:textId="77777777" w:rsidR="00665C77" w:rsidRDefault="00665C77">
      <w:pPr>
        <w:pStyle w:val="a3"/>
      </w:pPr>
      <w:r>
        <w:t xml:space="preserve">　　疏【守愚者，愚而甘愚。】</w:t>
      </w:r>
      <w:r>
        <w:t xml:space="preserve"> </w:t>
      </w:r>
    </w:p>
    <w:p w14:paraId="4E6CA98B" w14:textId="77777777" w:rsidR="00665C77" w:rsidRDefault="00665C77">
      <w:pPr>
        <w:pStyle w:val="a3"/>
      </w:pPr>
      <w:r>
        <w:t xml:space="preserve">　　他自己曉得他愚痴，這個也算是有自知之明，他甘心守在自愚上，不肯往前進一步，這個很可惜。</w:t>
      </w:r>
      <w:r>
        <w:t xml:space="preserve"> </w:t>
      </w:r>
    </w:p>
    <w:p w14:paraId="39B1101D" w14:textId="77777777" w:rsidR="00665C77" w:rsidRDefault="00665C77">
      <w:pPr>
        <w:pStyle w:val="a3"/>
      </w:pPr>
      <w:r>
        <w:t xml:space="preserve">　　疏【小慧者，慧而不慧。】</w:t>
      </w:r>
      <w:r>
        <w:t xml:space="preserve"> </w:t>
      </w:r>
    </w:p>
    <w:p w14:paraId="58C40179" w14:textId="77777777" w:rsidR="00665C77" w:rsidRDefault="00665C77">
      <w:pPr>
        <w:pStyle w:val="a3"/>
      </w:pPr>
      <w:r>
        <w:t xml:space="preserve">　　這句『慧而不慧』就是我們俗話裡面常講的「聰明反被聰明誤」，這就是「小慧」。這個小聰明是壞事，壞在哪裡？第一個障道，第二個造業。小聰明的人，比那個愚人造業要造得巧妙，要造得多，所以他將來的果報就不可思議。因此這個小聰明才被佛說為八難之一，佛沒有說愚是難，小聰明是難，是遭難。</w:t>
      </w:r>
      <w:r>
        <w:t xml:space="preserve"> </w:t>
      </w:r>
    </w:p>
    <w:p w14:paraId="72797019" w14:textId="77777777" w:rsidR="00665C77" w:rsidRDefault="00665C77">
      <w:pPr>
        <w:pStyle w:val="a3"/>
      </w:pPr>
      <w:r>
        <w:t xml:space="preserve">　　疏【良以事依理起，理得事彰，事理交資，不可偏廢。著此執彼，厥弊等耳。】</w:t>
      </w:r>
      <w:r>
        <w:t xml:space="preserve"> </w:t>
      </w:r>
    </w:p>
    <w:p w14:paraId="37CE5390" w14:textId="77777777" w:rsidR="00665C77" w:rsidRDefault="00665C77">
      <w:pPr>
        <w:pStyle w:val="a3"/>
      </w:pPr>
      <w:r>
        <w:t xml:space="preserve">　　這是講理與事它是一體，理事是不二，這個道理我們也說得多。所以理與事不能夠偏廢，佛法講中道，不偏在理上也不偏在事上。所以像等覺菩薩，大勢至菩薩、觀世音菩薩，他們二六時中佛號還不間斷。佛號不間斷，這就是事，他並沒有廢事修，這是自己修行，沒廢棄。利他方面，菩薩只要看到眾生機緣成熟了，沒有任何的條件去幫助他、去協助他，所謂攝受不疲不厭，這是利他行裡面也未曾中斷過。自行化他，事上沒有斷，這個事沒有廢。雖然事沒有廢，他那個理上的觀照功夫，當然也沒有一時一刻中斷。因此，他的理觀與事修是一如的、是不二的。這個理觀，通常我們說的「三輪體空」，因此在自行化他裡面他沒有煩惱。他為什麼沒有煩惱？就是因為他沒有分別、沒有執著。稍稍有一點分別、執著，自修有自修的煩惱，度眾有度眾的煩惱，有一絲毫的執著就有煩惱。你要能把執著斷盡了，煩惱不生，清淨心永遠是現前的，清淨心照了外面的境界就叫做般若光明，這個就是大自在。</w:t>
      </w:r>
      <w:r>
        <w:t xml:space="preserve"> </w:t>
      </w:r>
    </w:p>
    <w:p w14:paraId="0168851F" w14:textId="77777777" w:rsidR="00665C77" w:rsidRDefault="00665C77">
      <w:pPr>
        <w:pStyle w:val="a3"/>
      </w:pPr>
      <w:r>
        <w:t xml:space="preserve">　　所以這個地方給我們說『事依理起』的，沒有理哪有事？都有個道理，這是事離不開理。理也離不開事，理要沒有事，這個理怎麼能夠顯現得出來？它靠事相表現出來。諸位要問，理與事究竟是什麼？給諸位說，世出世法，理與事它的總相就是因果報應。諸位千萬不要說老生常談，幾個人能懂得？幾個人能相信？他要真懂得這個道理，相信這個道理，他的智慧就開了，他的福德就現前了。為什麼？他一定是「諸惡莫作，眾善奉行，自淨其意」，必然是這樣，任何障礙都障不住的。如果這三句話還做不到，換句話說，對於因果報應這種道理，這個事相，你並沒有懂，你也沒有看清楚，你還在那裡造惡，縱然修善修得不徹底，心不清淨。</w:t>
      </w:r>
      <w:r>
        <w:t xml:space="preserve"> </w:t>
      </w:r>
    </w:p>
    <w:p w14:paraId="21C7A685" w14:textId="77777777" w:rsidR="00665C77" w:rsidRDefault="00665C77">
      <w:pPr>
        <w:pStyle w:val="a3"/>
      </w:pPr>
      <w:r>
        <w:t xml:space="preserve">　　這個地方是八個字說出這個道理。「事依理起」，我們就本經的教義說，因理才有事，自性是理，阿彌陀佛在西方世界現身說法，接引一切眾生，這是事，是因為自性之理才有彌陀應化之事，所以勸人念阿彌陀佛。唯心是理，淨土是事。因唯心之理才顯現淨土之事，所以勸人生淨土，這是事依理起。『理得事彰』，理它自己不能現相，不能現示出來，一定要借事。換句話說，我們現在要求的，我們要求自性，禪家所講的明心見性，我們要見性。唯心淨土，我們要證唯心。換句話說，我們要想證實心性的道理，心性剛才講，空理，連個邊際都沒有，到哪裡去找？從事相上去修去，這才叫我們念佛。因念阿彌陀佛，顯出自性彌陀。因為求生淨土，你才能夠徹悟唯心淨土。可見得，事中有理，理中有事。「由是心是佛，方乃是心作佛」。因為是心作佛，這才顯出「自心是佛」。由此可知，《觀經》裡面所講的這幾句話，與此地所講的，與佛在大乘經論裡面所講的是一個道理，是一個境界。這也就是常說，一經通一切經通，問題就是能不能通一經？這個通一經是說理事不二，這才叫通。理事分作兩節，那個不叫通。</w:t>
      </w:r>
      <w:r>
        <w:t xml:space="preserve"> </w:t>
      </w:r>
    </w:p>
    <w:p w14:paraId="034BEEE6" w14:textId="77777777" w:rsidR="00665C77" w:rsidRDefault="00665C77">
      <w:pPr>
        <w:pStyle w:val="a3"/>
      </w:pPr>
      <w:r>
        <w:t xml:space="preserve">　　我們再看底下這一段，這是說明理事不能夠偏廢。我們不能入理，你就要執著事相去修學。我一天定數念多少聲佛號，盡形壽天天不缺，這叫功夫。這一點特別要注意到的，佛號不要定得太多，定得太多是障礙。為什麼？有的時候你有事忙不過來，我今天就少念一點，我明天再補一補，這就糟了，麻煩就出來了。眾生好高騖遠的心、好強求勝的心，病根，不要跟人家比賽。人家一天念一萬聲，我一天念一百聲，我不跟人比賽。你一萬聲，不見得能夠一生保持不中斷，我這一百聲，我一生當中天天是這樣的，不會有一天中斷，這就叫功夫。一天一萬聲會退轉的，不能持久。這一點大家特別要記住，尤是諸位在家居士，或者是公務員，你有很多事業在身，你每天早晨起來念佛，把念珠念一串一百零八聲，晚上念一串一百零八聲，你一生當中一天不缺的話，你是決定往生。你說這個太少了，我一天念一萬聲，明天不行，太多了，我還有事情辦不了，時間不夠，我改做念八千，阿彌陀佛你原諒原諒我，實在不行！後天改做五千聲，好了，是每況愈下，到最後算了算了，還是不要念了。這怎麼能成就？所以定課決定不缺，不要多。</w:t>
      </w:r>
      <w:r>
        <w:t xml:space="preserve"> </w:t>
      </w:r>
    </w:p>
    <w:p w14:paraId="13189D79" w14:textId="77777777" w:rsidR="00665C77" w:rsidRDefault="00665C77">
      <w:pPr>
        <w:pStyle w:val="a3"/>
      </w:pPr>
      <w:r>
        <w:t xml:space="preserve">　　古德告訴我們，修十念法的人很多，早晨十聲阿彌陀佛，晚上十聲阿彌陀佛，這是最簡單的修持法。有沒有用？有用處，決定有用處，十念往生的人很多！他為什麼？他這一生當中養成一個習慣，早晨起來的時候，他有個習慣一定念佛，雖然念得少，他有個習慣，他不會忘掉。晚上睡覺之前一定要念佛，雖然念幾聲，他也養成習慣，習慣成自然，他就有用處。這個意思就是教你養成習慣，不在乎佛號的多少，這是決定往生。</w:t>
      </w:r>
      <w:r>
        <w:t xml:space="preserve"> </w:t>
      </w:r>
    </w:p>
    <w:p w14:paraId="325DF7B9" w14:textId="77777777" w:rsidR="00665C77" w:rsidRDefault="00665C77">
      <w:pPr>
        <w:pStyle w:val="a3"/>
      </w:pPr>
      <w:r>
        <w:t xml:space="preserve">　　品位高下是在念佛功夫的勤惰，多念品位就高，少念品位就下，但是能不能往生是一個習慣。這一點一定要把它搞清楚，不要貪著我要品位高，我一天，祖師念十萬聲，我念十一萬聲，我還超過他。你要不能夠永遠保持下去，那不是枉然嗎？人家能上品上生，到以後你連往生還不保險，還靠不住，這個虧就吃大了。所以這個課到後來會講，有定課、有散課，定課到時候一定要做，一定不能缺，這叫定課。散課是隨時隨地，一天念個十聲、二十聲也不少，十萬聲也不多，那個無關緊要，有空就念，有事就去辦事，這就叫散課，不叫定課。散課多有好處，心能夠專一，能夠斷煩惱。你的心裡有什麼事情了，馬上念句阿彌陀佛把事情忘掉了，能斷煩惱，能夠得一心不亂，得清淨心。定課就是決定往生，散課是求一心不亂，求品位增高。</w:t>
      </w:r>
      <w:r>
        <w:t xml:space="preserve"> </w:t>
      </w:r>
    </w:p>
    <w:p w14:paraId="59F5555A" w14:textId="77777777" w:rsidR="00665C77" w:rsidRDefault="00665C77">
      <w:pPr>
        <w:pStyle w:val="a3"/>
      </w:pPr>
      <w:r>
        <w:t xml:space="preserve">　　這是我勸同學的。你們過去那個課要定得有問題，從今天起把它改過來，千萬不可以太多，有的人早晚課定《金剛經》、《彌陀經》、《普門品》、《行願品》、《地藏經》，亂七八糟一大堆。還有在家人不要拿著寺廟裡的課誦本五堂功課，不要搞那些玩意，那打閒岔。寺廟有五堂功課，不是今天祖師定的，從前定的。為什麼人定的？叢林裡面的大眾，叢林就好像一個大學一樣，每一個科系都有，所以它這個共修的課目裡面是面面都顧到。我們專修淨土這一門，淨土以外的東西可以一概不要理會，那都叫打閒岔，所以這一點大家千萬要記住。</w:t>
      </w:r>
      <w:r>
        <w:t xml:space="preserve"> </w:t>
      </w:r>
    </w:p>
    <w:p w14:paraId="33D8376C" w14:textId="77777777" w:rsidR="00665C77" w:rsidRDefault="00665C77">
      <w:pPr>
        <w:pStyle w:val="a3"/>
      </w:pPr>
      <w:r>
        <w:t xml:space="preserve">　　專修淨土的人，他的佛堂裡面只供一尊阿彌陀佛，觀音、勢至供不供？不供。為什麼不供？打閒岔。供一尊阿彌陀佛，心一，專一。一看到這個觀音，那是勢至，心分掉了，三心二意，不能成功。念的經就一本《阿彌陀經》，除了《阿彌陀經》，什麼經都不念，這個才叫專修，這個才是修一心不亂的辦法。我們這樣修，觀音菩薩會不會見怪？給諸位說，觀音菩薩看到你這樣修最喜歡不得了，絕不見怪的。為什麼？你決定往生極樂世界，到西方的時候他看得到你。你要搞成三心二意的話，你往生西方極樂世界靠不住，觀音菩薩愁眉苦臉，看到你無可奈何。</w:t>
      </w:r>
      <w:r>
        <w:t xml:space="preserve"> </w:t>
      </w:r>
    </w:p>
    <w:p w14:paraId="08D3049A" w14:textId="77777777" w:rsidR="00665C77" w:rsidRDefault="00665C77">
      <w:pPr>
        <w:pStyle w:val="a3"/>
      </w:pPr>
      <w:r>
        <w:t xml:space="preserve">　　所以這個念經，我也給諸位說，念佛之前，念一遍《彌陀經》定心的，功夫在佛號上，不在經上。佛號得力就心清淨，心專一，這個佛號才得力，才叫做功夫。我們講經之前放一點佛號，這個很有好處，為什麼？叫大家心定下來，到講經的時候，你聽的時候能專心，能得受用。要沒有佛號，講經之前雜心閒話，張家長李家短，在那裡人我是非，搞這一套。心是個亂心，一開講的時候得不到受用，雖然耳朵在聽，心裡面在想別的，沒聽進去。這是說到平常做功夫的時候，尤其是這個定課、散課。</w:t>
      </w:r>
      <w:r>
        <w:t xml:space="preserve"> </w:t>
      </w:r>
    </w:p>
    <w:p w14:paraId="22643DAC" w14:textId="77777777" w:rsidR="00665C77" w:rsidRDefault="00665C77">
      <w:pPr>
        <w:pStyle w:val="a3"/>
      </w:pPr>
      <w:r>
        <w:t xml:space="preserve">　　念佛與研究教理，念佛重要！研究教理是次要，就是我們一定要把賓主分清楚。自己生死大事，確確實實能有個把握了，這是真正的成就。自己有把握之後，你教給別人，你不會害人，才真正能夠利益人。所以我希望同修們真正是釋迦牟尼佛、阿彌陀佛的好弟子、好學生，必得如來的善教，我們自己要善學。剛才給諸位說的這就是善學。再有人來教給你，這個法門、那個法門，你告訴他，法門很好，你好好的修吧！我還是修我這個念佛法門。那個法門好，你去修去，你有成就，好！你成就之後再來度我，我很愚痴，我就念佛。這也不得罪他，多恭維他幾句，咱們老實念佛。底下說：</w:t>
      </w:r>
      <w:r>
        <w:t xml:space="preserve"> </w:t>
      </w:r>
    </w:p>
    <w:p w14:paraId="7A9EAC06" w14:textId="77777777" w:rsidR="00665C77" w:rsidRDefault="00665C77">
      <w:pPr>
        <w:pStyle w:val="a3"/>
      </w:pPr>
      <w:r>
        <w:t xml:space="preserve">　　疏【童蒙喻全愚，昏稚未開，僅能讀文，了不解義。所謂終日念佛，不知佛念者也。】</w:t>
      </w:r>
      <w:r>
        <w:t xml:space="preserve"> </w:t>
      </w:r>
    </w:p>
    <w:p w14:paraId="343A5964" w14:textId="77777777" w:rsidR="00665C77" w:rsidRDefault="00665C77">
      <w:pPr>
        <w:pStyle w:val="a3"/>
      </w:pPr>
      <w:r>
        <w:t xml:space="preserve">　　這是前面舉的比喻。講『童蒙』是指的小孩，「童蒙」在過去指六、七歲的小孩，剛剛啟蒙上學念書，這個時候他也念四書五經，他怎麼個念法？完全在背誦。這個道理過去也給諸位說過，這是一種求根本智的方法，非常的重要。因為這時候的小孩，他的記憶力好，理解力很差，講什麼他都不懂，他記性好，所以把凡是需要記憶的，在這個時候都教給他，教他多多的背誦，一生當中不會忘記。到十三、十四歲智慧開了，再給他講解。可見得童蒙的後面是有講解的，它是一個過程當中，絕不是守住在那裡。</w:t>
      </w:r>
      <w:r>
        <w:t xml:space="preserve"> </w:t>
      </w:r>
    </w:p>
    <w:p w14:paraId="3D842ADE" w14:textId="77777777" w:rsidR="00665C77" w:rsidRDefault="00665C77">
      <w:pPr>
        <w:pStyle w:val="a3"/>
      </w:pPr>
      <w:r>
        <w:t xml:space="preserve">　　疏【貧士喻小慧，昔有窘人。】</w:t>
      </w:r>
      <w:r>
        <w:t xml:space="preserve"> </w:t>
      </w:r>
    </w:p>
    <w:p w14:paraId="126D62D0" w14:textId="77777777" w:rsidR="00665C77" w:rsidRDefault="00665C77">
      <w:pPr>
        <w:pStyle w:val="a3"/>
      </w:pPr>
      <w:r>
        <w:t xml:space="preserve">　　這是貧窘之人。</w:t>
      </w:r>
      <w:r>
        <w:t xml:space="preserve"> </w:t>
      </w:r>
    </w:p>
    <w:p w14:paraId="09748914" w14:textId="77777777" w:rsidR="00665C77" w:rsidRDefault="00665C77">
      <w:pPr>
        <w:pStyle w:val="a3"/>
      </w:pPr>
      <w:r>
        <w:t xml:space="preserve">　　疏【路獲遺券，見其所載田園宮室，金帛米粟，種種數目，大喜過望。自云巨富，不知數他人寶，於己何涉。】</w:t>
      </w:r>
      <w:r>
        <w:t xml:space="preserve"> </w:t>
      </w:r>
    </w:p>
    <w:p w14:paraId="56BB6AA1" w14:textId="77777777" w:rsidR="00665C77" w:rsidRDefault="00665C77">
      <w:pPr>
        <w:pStyle w:val="a3"/>
      </w:pPr>
      <w:r>
        <w:t xml:space="preserve">　　這就是常講的說食數寶，《華嚴經》裡面講的「如人數他寶，自無半錢分」。好比那個富家他開了一個單子，上面寫著他的財產，窮人窮極無聊，路上撿到這個單子，以為自己獲得田宅珍寶了。這是比喻這個小慧的人，聽到《般若經》裡面講的道理，以為自己就是佛了，自己就是菩薩了，自己就是再來人了，正如同說說食數寶是一樣。到這裡底下是一小段：</w:t>
      </w:r>
      <w:r>
        <w:t xml:space="preserve"> </w:t>
      </w:r>
    </w:p>
    <w:p w14:paraId="6EF67C53" w14:textId="77777777" w:rsidR="00665C77" w:rsidRDefault="00665C77">
      <w:pPr>
        <w:pStyle w:val="a3"/>
      </w:pPr>
      <w:r>
        <w:t xml:space="preserve">　　疏【所謂雖知即佛即心，判然心不是佛者也。】</w:t>
      </w:r>
      <w:r>
        <w:t xml:space="preserve"> </w:t>
      </w:r>
    </w:p>
    <w:p w14:paraId="010C7431" w14:textId="77777777" w:rsidR="00665C77" w:rsidRDefault="00665C77">
      <w:pPr>
        <w:pStyle w:val="a3"/>
      </w:pPr>
      <w:r>
        <w:t xml:space="preserve">　　『判然』，「判」是分判。口裡面談空，他的心一點也不空，這一類的人古時候就有，所謂「喫得酒肉飽，來尋僧說禪」，就是這一類人。他對於宗門教下懂得也很多，他絕不肯照這個方法去修行，反而笑照佛經裡面修行愚痴，愚人，小根。他是大根，上根利智，他不必要用這個方法修行。這就是說食數寶一類的。「判然心不是佛」，口裡頭說的是般若，心不是佛法。</w:t>
      </w:r>
      <w:r>
        <w:t xml:space="preserve"> </w:t>
      </w:r>
    </w:p>
    <w:p w14:paraId="55D22EFA" w14:textId="77777777" w:rsidR="00665C77" w:rsidRDefault="00665C77">
      <w:pPr>
        <w:pStyle w:val="a3"/>
      </w:pPr>
      <w:r>
        <w:t xml:space="preserve">　　到這裡是一小段。今天時間到了，我們就講到此地。　　</w:t>
      </w:r>
    </w:p>
    <w:sectPr w:rsidR="00665C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80895" w14:textId="77777777" w:rsidR="00665C77" w:rsidRDefault="00665C77" w:rsidP="00433456">
      <w:r>
        <w:separator/>
      </w:r>
    </w:p>
  </w:endnote>
  <w:endnote w:type="continuationSeparator" w:id="0">
    <w:p w14:paraId="1FB65B96" w14:textId="77777777" w:rsidR="00665C77" w:rsidRDefault="00665C77" w:rsidP="00433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C8E9E" w14:textId="77777777" w:rsidR="00665C77" w:rsidRDefault="00665C77" w:rsidP="00433456">
      <w:r>
        <w:separator/>
      </w:r>
    </w:p>
  </w:footnote>
  <w:footnote w:type="continuationSeparator" w:id="0">
    <w:p w14:paraId="4B377BEA" w14:textId="77777777" w:rsidR="00665C77" w:rsidRDefault="00665C77" w:rsidP="004334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56"/>
    <w:rsid w:val="00433456"/>
    <w:rsid w:val="00665C7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7842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34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34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34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34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1524</Words>
  <Characters>8689</Characters>
  <Application>Microsoft Office Word</Application>
  <DocSecurity>0</DocSecurity>
  <Lines>72</Lines>
  <Paragraphs>20</Paragraphs>
  <ScaleCrop>false</ScaleCrop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