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B45F" w14:textId="77777777" w:rsidR="00551979" w:rsidRDefault="00551979">
      <w:r>
        <w:t>阿彌陀經疏鈔</w:t>
      </w:r>
      <w:r>
        <w:t>—</w:t>
      </w:r>
      <w:r>
        <w:t>別歎</w:t>
      </w:r>
      <w:r>
        <w:t xml:space="preserve"> </w:t>
      </w:r>
      <w:r>
        <w:t>乃至執理</w:t>
      </w:r>
      <w:r>
        <w:t>……</w:t>
      </w:r>
      <w:r>
        <w:t xml:space="preserve">豈不哀哉　　（第十九集）　　</w:t>
      </w:r>
      <w:r>
        <w:t>1978/2</w:t>
      </w:r>
      <w:r>
        <w:t xml:space="preserve">　　台灣景美華藏圖書館　　檔名：</w:t>
      </w:r>
      <w:r>
        <w:t xml:space="preserve">01-002-0019 </w:t>
      </w:r>
    </w:p>
    <w:p w14:paraId="75CD6811" w14:textId="77777777" w:rsidR="00551979" w:rsidRDefault="00551979">
      <w:pPr>
        <w:pStyle w:val="a3"/>
      </w:pPr>
      <w:r>
        <w:t xml:space="preserve">　　請掀開經本二十二頁第十行：</w:t>
      </w:r>
      <w:r>
        <w:t xml:space="preserve"> </w:t>
      </w:r>
    </w:p>
    <w:p w14:paraId="641E3FEC" w14:textId="77777777" w:rsidR="00551979" w:rsidRDefault="00551979">
      <w:pPr>
        <w:pStyle w:val="a3"/>
      </w:pPr>
      <w:r>
        <w:t xml:space="preserve">　　疏【乃至執理而心實了明，亦不必論。假使騁馳狂慧，耽著頑虛，於自本心曾未開悟，而輕談淨土，蔑視往生，為害非細，所謂豁達空、撥因果，莽莽蕩蕩招殃禍者也。】</w:t>
      </w:r>
      <w:r>
        <w:t xml:space="preserve"> </w:t>
      </w:r>
    </w:p>
    <w:p w14:paraId="7787225D" w14:textId="77777777" w:rsidR="00551979" w:rsidRDefault="00551979">
      <w:pPr>
        <w:pStyle w:val="a3"/>
      </w:pPr>
      <w:r>
        <w:t xml:space="preserve">　　從這段開始。前天講到這兩種執著的人，一種是執著事相，一種執著空理的。大師告訴我們，不但蓮池大師是這樣的開導我們，自古以來諸佛菩薩、歷代祖師都是這樣教我們。所以執事固然是毛病，病還輕，還有挽救的餘地，如果執著空理而廢棄了事修，那是沒有不墮落的。這一點我們要特別的注意到，就是明理之人，他也絕不會捨棄了事修。說個老實話，道理要是愈明白，他在事修上愈是勤快，這是必然的道理。如果說在事修上廢棄了，只談理論，就像這一段裡面所說的，是『豁達空』，也就是前面所講的偏空、頑空這一類的人。</w:t>
      </w:r>
      <w:r>
        <w:t xml:space="preserve"> </w:t>
      </w:r>
    </w:p>
    <w:p w14:paraId="163E3DA1" w14:textId="77777777" w:rsidR="00551979" w:rsidRDefault="00551979">
      <w:pPr>
        <w:pStyle w:val="a3"/>
      </w:pPr>
      <w:r>
        <w:t xml:space="preserve">　　第一句說『執理而心實了明』，這是真正通達。「實」是不虛，就是真正的明瞭。真正明瞭是什麼樣的人？在佛法裡面常講，已經證得性相不二的人；要是以禪宗的話來說，是大徹大悟之後的人，這才是心實了明；在我們淨土宗就是已經證得理一心不亂的人。通常我們講圓實教下裡面總是初地以上的菩薩，也就是真正證得無生法忍，這樣的人才算是心實了明。「心實了明，亦不必論」，對這種人當然是他的那個修行的功夫太高了、太妙了，不是我們凡夫能夠思惟想像的。</w:t>
      </w:r>
      <w:r>
        <w:t xml:space="preserve"> </w:t>
      </w:r>
    </w:p>
    <w:p w14:paraId="6CCEF611" w14:textId="77777777" w:rsidR="00551979" w:rsidRDefault="00551979">
      <w:pPr>
        <w:pStyle w:val="a3"/>
      </w:pPr>
      <w:r>
        <w:t xml:space="preserve">　　下面這就是說明自以為聰明，下面一段這就是講狂慧之人。什麼叫做「狂」？狂就是不正的意思。雖然他有智慧，這是我們通常講的世間的聰明智慧，不是佛法裡面講的般若智慧。這兩種智慧不相同的，我們可以簡單的說，拿我們世間法來講，與佛法確確實實它有相通的地方。你看古人所說，「記問之學，不足以為人師」，這是孔子公的話。「記」是什麼？就是你讀得多，你看得多，你記得多，你不懂的地方到處請教問別人，別人講解給你聽，你都懂得了。這種的人在孔老夫子他老人家的眼光當中，不可以做人老師，為什麼？不是實在的學問。實在的學問從哪裡做起？要從功夫上做起。換句話說，要把理論在日常生活當中要做到，那個學問就踏實了。譬如講忠、講孝，你把這個《孝經》擺在此地，從頭到尾說得天花亂墜，但是你對你父母就是不孝，這種人雖然講得好，也不夠資格做人老師。所以這種學問就叫狂慧，我用這種比喻大家就容易懂得了。</w:t>
      </w:r>
      <w:r>
        <w:t xml:space="preserve"> </w:t>
      </w:r>
    </w:p>
    <w:p w14:paraId="5AC2ED4D" w14:textId="77777777" w:rsidR="00551979" w:rsidRDefault="00551979">
      <w:pPr>
        <w:pStyle w:val="a3"/>
      </w:pPr>
      <w:r>
        <w:t xml:space="preserve">　　佛法裡面也是如此，經看得多、聽得多，不懂的地方到處去請教別人，你也能夠從頭到尾講下來，也講得不錯，也講得很好，行不行？不行，屬於狂慧之人。為什麼？你沒有照這個去修。換句話說，就是真正的智慧是從戒定裡面產生的。你拿我們念佛來說，真正智慧是念佛念到一心不亂，智慧開了。經論是什麼作用？經論是印證我們智慧的。心要是靜下來，定下來，妄念不生，這個時候世出世間法一切通達。雖然一切通達了，但是這個通達與諸佛的知見一不一樣？可以拿佛經對照對照，如果是一樣，那就證明你的知見沒有錯誤，確實是佛知佛見，這叫入佛知見。假如我們自己的看法、想法，與佛在經上講的不一樣，換句話說，我們這個智慧還不是正知正見。不是正知正見，即使開了悟，那個還叫做邪智慧。</w:t>
      </w:r>
      <w:r>
        <w:t xml:space="preserve"> </w:t>
      </w:r>
    </w:p>
    <w:p w14:paraId="03167805" w14:textId="77777777" w:rsidR="00551979" w:rsidRDefault="00551979">
      <w:pPr>
        <w:pStyle w:val="a3"/>
      </w:pPr>
      <w:r>
        <w:lastRenderedPageBreak/>
        <w:t xml:space="preserve">　　諸位同修也許問，從定中開了悟，智慧還算是邪智慧？世尊當年在世的時候，印度著名的外道有九十六種，那些外道的功夫比現在基督教、天主教高明太多了。他們都修定，功夫好的可以修到非想非非想天。諸位要知道，四禪天的、四空天的定，他們都能夠修得到。這是定，有沒有慧？當然有慧，定裡面一定有慧，可是他那個慧，就是說他那種知見與佛、菩薩決定不相同，這是我們在經裡面看太多了。往往修四禪、四空定的，他生到四禪天，或者生到四空天，他就把那個地方當作如來究竟涅槃的境界，時間到了，他的定力支持不住了，一退轉的時候，於是乎這就毀謗三寶，說過去如來講的證得涅槃之後就不退轉了，我已經入了大涅槃，現在為什麼要墮落？哪裡知道他並不是證入涅槃，他是把四禪天、四空天當作涅槃的境界。這個樣子不相信佛法了，這就造作惡業，這種果報一定是墮落三途，俗話所謂是「爬得高，摔得重」，就是這個道理。</w:t>
      </w:r>
      <w:r>
        <w:t xml:space="preserve"> </w:t>
      </w:r>
    </w:p>
    <w:p w14:paraId="10071184" w14:textId="77777777" w:rsidR="00551979" w:rsidRDefault="00551979">
      <w:pPr>
        <w:pStyle w:val="a3"/>
      </w:pPr>
      <w:r>
        <w:t xml:space="preserve">　　他的功夫再要進一階，到了九次第定，這是超越了六道輪迴了。通常我們講的小乘阿羅漢、辟支佛的境界，他們的知見正不正？我們在一般比較上講，就是界外的聖人，跟三界之內的凡夫比較比較，他比我們的知見要正確得多，所以我們稱小乘人叫正覺。但是諸位要讀《楞嚴經》你就明瞭了，小乘聖人的知見，佛在楞嚴會上還稱他作邪智慧。這就是說明，阿羅漢、辟支佛的知見，要跟菩薩來比較一下，那他不算正，他還算邪知見，菩薩知見才是正知正見。菩薩與佛要是比較一下，佛的知見是圓滿究竟，絕無錯誤，菩薩的知見雖然是正知，他裡面還是有欠缺，還是有見不到的所在。諸位想想，真智慧不容易。由此可知，智慧，我們學佛的人就是要求智慧，智慧一定要從功夫上得來，這一點希望同修們不要把它疏忽掉了。</w:t>
      </w:r>
      <w:r>
        <w:t xml:space="preserve"> </w:t>
      </w:r>
    </w:p>
    <w:p w14:paraId="7A37A32F" w14:textId="77777777" w:rsidR="00551979" w:rsidRDefault="00551979">
      <w:pPr>
        <w:pStyle w:val="a3"/>
      </w:pPr>
      <w:r>
        <w:t xml:space="preserve">　　大乘佛法裡面講聞思修，那個聞思修嚴格的講，實實在在是了不起。千萬不要以為小乘人的修行在戒定慧三學上，大乘人叫三慧。你們想想戒定慧這個次第，智慧是在第三層，最高的一層。大乘的聞思修都叫做慧，換句話，是不是建立在戒定的上面？所以你們千萬不要誤會，我們常常來聽經，我們就有聞慧了；我們常常看經，我們有聞慧了，絕對不是。我們凡夫這個見解裡頭的聞思修，講老實話，不如小乘人的戒定慧。名字是一樣的，一個是菩薩的三慧，一個是我們這個聞思修三樁事而已，哪裡能夠稱得上智慧？如果聞思修就是我們觀念上的聞思修，換句話說，大乘菩薩的境界還不如小乘阿羅漢。這是決定不能夠誤會的。</w:t>
      </w:r>
      <w:r>
        <w:t xml:space="preserve"> </w:t>
      </w:r>
    </w:p>
    <w:p w14:paraId="437C35B0" w14:textId="77777777" w:rsidR="00551979" w:rsidRDefault="00551979">
      <w:pPr>
        <w:pStyle w:val="a3"/>
      </w:pPr>
      <w:r>
        <w:t xml:space="preserve">　　既然這樣說，大乘佛法裡講的聞，是怎麼叫聞？大家要看看《楞嚴經．觀世音菩薩圓通章》，你就曉得人家聞思修是怎麼個修法。觀世音菩薩說他自己修行的方法，他是在無量劫以前遇到觀世音佛，觀世音佛教給他修行的方法，「初於聞中，入流亡所」。那個聞思修就是他講的這個「聞中」，聞中怎麼講法？是不是我們耳朵耳聞，聽進去了叫聞中？那就大錯特錯了。「聞」是講的聞性，換句話說，人家聽音聲不是用耳識，是用耳根當中的聞性。「中」是什麼？中是中道第一義諦。這個才叫做聞思修。</w:t>
      </w:r>
      <w:r>
        <w:t xml:space="preserve"> </w:t>
      </w:r>
    </w:p>
    <w:p w14:paraId="0F248545" w14:textId="77777777" w:rsidR="00551979" w:rsidRDefault="00551979">
      <w:pPr>
        <w:pStyle w:val="a3"/>
      </w:pPr>
      <w:r>
        <w:t xml:space="preserve">　　所以說聞思修是一樁事情而不是三樁事情，這個方法就是文殊菩薩所讚歎的「反聞聞自性，性成無上道」。交光大師在《楞嚴正脈》裡面講的「捨識用根」，捨識用根就叫做聞，思修的意思都含在裡面，思是什麼？入理。用這個方法，世出世間法統統明白了，般若智慧現前了，這個就是有思的意思在。實際上有沒有思惟？沒有。為什麼？思惟是落在意識裡面，根中之性不落在思惟裡，不落在思惟為什麼要講思？它</w:t>
      </w:r>
      <w:r>
        <w:lastRenderedPageBreak/>
        <w:t>有思的功用在，我們一樁事情一思惟道理就明白了。他用這個方法一觀照的時候，事理就明白了，所以從智慧方面，般若智慧上面現前來講，它有思的這個意思在。</w:t>
      </w:r>
      <w:r>
        <w:t xml:space="preserve"> </w:t>
      </w:r>
    </w:p>
    <w:p w14:paraId="071963DD" w14:textId="77777777" w:rsidR="00551979" w:rsidRDefault="00551979">
      <w:pPr>
        <w:pStyle w:val="a3"/>
      </w:pPr>
      <w:r>
        <w:t xml:space="preserve">　　修怎麼說法？修有對治的意思，它能夠破除無明煩惱。所以像《心經》裡面講「照見五蘊皆空，度一切苦厄」，照見五蘊皆空，就是我把這三句話合在聞思修裡面配起來給諸位說明，諸位以後念《心經》你也就懂得了。《心經》這個「觀自在菩薩」，就是觀世音菩薩。「行深般若波羅蜜多時」，就是《楞嚴》裡面所講的「初於聞中，入流亡所」，話講得不一樣，意思、境界完全相同，這就叫聞慧。「照見五蘊皆空」，這就叫思慧；「度一切苦厄」那就叫修慧，就這麼個意思。所以嚴格的講起來，小乘法好學，大乘法難。不要說他修不會，你連這個三慧怎麼個講法，你要把它搞清楚都不是個容易事情。所以這個三就是一，一就是三。</w:t>
      </w:r>
      <w:r>
        <w:t xml:space="preserve"> </w:t>
      </w:r>
    </w:p>
    <w:p w14:paraId="7418C6CF" w14:textId="77777777" w:rsidR="00551979" w:rsidRDefault="00551979">
      <w:pPr>
        <w:pStyle w:val="a3"/>
      </w:pPr>
      <w:r>
        <w:t xml:space="preserve">　　說到這個地方大家就明白，此地祖師講的狂慧之人，我們才能夠接受。想想我們自己是不是狂慧之人？別人是不是狂慧沒有關係，為什麼？與我不相干。最重要的是問問我自己是不是狂慧，這個關係太大。自己要有這個毛病趕緊要改過來，要老老實實，腳踏實地去用真實的功夫，我們這一生才會有成就，才不至於錯過了遇到佛法這樣的大好因緣。狂慧剛才講了，一種是你從多聞這種習氣而得來，另外一種也有從邪思當中得來，總而言之，這種不正確的智慧它的來源相當的複雜。</w:t>
      </w:r>
      <w:r>
        <w:t xml:space="preserve"> </w:t>
      </w:r>
    </w:p>
    <w:p w14:paraId="758FF5DF" w14:textId="77777777" w:rsidR="00551979" w:rsidRDefault="00551979">
      <w:pPr>
        <w:pStyle w:val="a3"/>
      </w:pPr>
      <w:r>
        <w:t xml:space="preserve">　　下面講『騁馳狂慧』。「騁馳」的意思大致上是說，譬如說這些狂慧之人對於淨土這個法門，不但不能夠接受，常常還要譏笑。所謂「十方諸佛一口吞盡」，禪家就有這種狂慧之人，「何處更覓彌陀」？他這個口氣很大，十方諸佛他一口吞盡，找什麼阿彌陀佛！「十方世界徹底掀翻」，哪裡還有淨土！你要說見彌陀，求生淨土，他就說你頭上安頭，這一類統是屬於狂慧之人。這是舉出一個例子，類似這種見解、這種論調的人，要記住，他一說話、一表情，他是真智慧、是狂慧就得要把它看清楚。</w:t>
      </w:r>
      <w:r>
        <w:t xml:space="preserve"> </w:t>
      </w:r>
    </w:p>
    <w:p w14:paraId="2ED863D3" w14:textId="77777777" w:rsidR="00551979" w:rsidRDefault="00551979">
      <w:pPr>
        <w:pStyle w:val="a3"/>
      </w:pPr>
      <w:r>
        <w:t xml:space="preserve">　　『頑虛』，所謂「頑」就是並沒有徹底搞清楚，就是對於佛法講的空義並沒有搞清楚。一類執著空理的人，執著空理絕不是證得真空，這個就是所謂是痴人談空。在凡夫裡面，就是剛才說的四空天，四空天人他還是凡夫，他是屬於天道。外道裡面無想天人，四禪裡面修無想定修成功的，以及經論裡頭常常特別提出來，「非非想陰境空魔」，在《楞嚴經》後面有五十種陰魔裡面有這一類的，可見得著空之人，也有種種不一樣的境界。『耽著』，意思就是固執，固執他這個空的見解，以為我自己心境都空了，什麼都不染著了，這就是成了無上道。無上道是真空，絕不是頑空。一個是狂慧，一個是頑空，這兩種人在佛法裡面講，真正無可救藥。</w:t>
      </w:r>
      <w:r>
        <w:t xml:space="preserve"> </w:t>
      </w:r>
    </w:p>
    <w:p w14:paraId="3E7A5A36" w14:textId="77777777" w:rsidR="00551979" w:rsidRDefault="00551979">
      <w:pPr>
        <w:pStyle w:val="a3"/>
      </w:pPr>
      <w:r>
        <w:t xml:space="preserve">　　『於自本性曾未開悟』，他確確實實沒有開悟，真正開悟的人對於淨土法門沒有不讚歎的，怎麼曉得？我們在《彌陀經》裡面看到，《彌陀經》在蕅益大師是判作流通分，蓮池大師的判法不一樣，蓮池大師的六方佛還是在正宗分裡面。在玄奘大師的譯本，是十方佛（十方無量無邊的諸佛）都讚歎淨土，都讚歎阿彌陀佛。那麼我們能說十方諸佛還沒開悟嗎？十方諸佛還沒有證得真空之理嗎？當然他們是大徹大悟之人。佛都讚歎，何況那些正知正見的菩薩們。</w:t>
      </w:r>
      <w:r>
        <w:t xml:space="preserve"> </w:t>
      </w:r>
    </w:p>
    <w:p w14:paraId="76E3AB2C" w14:textId="77777777" w:rsidR="00551979" w:rsidRDefault="00551979">
      <w:pPr>
        <w:pStyle w:val="a3"/>
      </w:pPr>
      <w:r>
        <w:t xml:space="preserve">　　我們再看看經論裡面，我們從《華嚴經》看起，《華嚴》這個提出來大家是沒有爭論的，所謂是「經中之王，根本法輪」。《華嚴經》到最後普賢菩薩導歸極樂，華嚴的境界大家都知道，所謂是四十一位法身大士，不是普通人，這是講圓教初住以上的菩薩，全都是明心見性。換句話說，全都是像觀世音那個樣的聞思修，那種程度的人，不是普通人，到了最後普賢菩薩還領導他們大家都到西方極樂世界去。四十一位法身大士、普賢菩薩，他還不如這個狂慧，還不如這個頑空之人嗎？你這個狂慧、頑空，比文殊、比普賢怎麼樣？所以這些人『輕談淨土，蔑視往生』，輕談，輕慢，帶著有瞧不起的味道。「輕談」也可以說是行之於口，「蔑視」是說他內心輕視，瞧不起這個法門。</w:t>
      </w:r>
      <w:r>
        <w:t xml:space="preserve"> </w:t>
      </w:r>
    </w:p>
    <w:p w14:paraId="172AA3DC" w14:textId="77777777" w:rsidR="00551979" w:rsidRDefault="00551979">
      <w:pPr>
        <w:pStyle w:val="a3"/>
      </w:pPr>
      <w:r>
        <w:t xml:space="preserve">　　下面大師給我們講的『為害非細』。他害自己事小，自己要墮落那是咎由自取，如果他要不輕談，只有心裡面瞧不起，他造的罪還小。如果要常常出自於口，這個罪過就大。為什麼？破壞了別人的道心，把其他人求生淨土的信念破壞了，把其他人往生西方極樂世界的因緣斷絕掉了，這種罪過是要生阿鼻地獄，真正是永劫不得翻身，那就太苦了！所以你自己不相信，墮落那是一個人的，你要影響到別人，那個果報就不可思議了。所以這個地方講是「為害非細」，是指你自己既不了解又在外面妄談，斷絕別人的善根因緣。『所謂豁達空、撥因果，莽莽蕩蕩招殃禍者也』，這個三句話是古人形容這些狂慧、頑空之人，造作的罪業自己還不曉得。</w:t>
      </w:r>
      <w:r>
        <w:t xml:space="preserve"> </w:t>
      </w:r>
    </w:p>
    <w:p w14:paraId="59DCDF8D" w14:textId="77777777" w:rsidR="00551979" w:rsidRDefault="00551979">
      <w:pPr>
        <w:pStyle w:val="a3"/>
      </w:pPr>
      <w:r>
        <w:t xml:space="preserve">　　下面大師非常的慈悲，給我們在這裡設個問答，實在講是自問自答，給我們說明這個道理。</w:t>
      </w:r>
      <w:r>
        <w:t xml:space="preserve"> </w:t>
      </w:r>
    </w:p>
    <w:p w14:paraId="0978F9A5" w14:textId="77777777" w:rsidR="00551979" w:rsidRDefault="00551979">
      <w:pPr>
        <w:pStyle w:val="a3"/>
      </w:pPr>
      <w:r>
        <w:t xml:space="preserve">　　疏【問：何故不咎鈍人，反抑利者。】</w:t>
      </w:r>
      <w:r>
        <w:t xml:space="preserve"> </w:t>
      </w:r>
    </w:p>
    <w:p w14:paraId="010DE51E" w14:textId="77777777" w:rsidR="00551979" w:rsidRDefault="00551979">
      <w:pPr>
        <w:pStyle w:val="a3"/>
      </w:pPr>
      <w:r>
        <w:t xml:space="preserve">　　前面講那個執著事修的人，那是鈍根。我們看大師這一段開示裡頭並沒有責備鈍根人。兩種執著當然都是病，可是執著有的，大師沒有責備；執著空的，所謂是利根的人，特別說了這些話來抑制他。這是什麼道理？我想大多數的同修讀了上面的文都會明白的，執著事雖然不能夠證得理一心，可以證得事一心；執著這個空理而廢棄事修，換句話說，他連往生下品下生的資格他都沒有。</w:t>
      </w:r>
      <w:r>
        <w:t xml:space="preserve"> </w:t>
      </w:r>
    </w:p>
    <w:p w14:paraId="0D1B6FE4" w14:textId="77777777" w:rsidR="00551979" w:rsidRDefault="00551979">
      <w:pPr>
        <w:pStyle w:val="a3"/>
      </w:pPr>
      <w:r>
        <w:t xml:space="preserve">　　疏【答：利者恃才高舉，常謂遠勝鈍人。今為此說，使之畫虎弗就，反落一籌。冀彼知非，回心念佛，非曰抑之，實惜之耳。】</w:t>
      </w:r>
      <w:r>
        <w:t xml:space="preserve"> </w:t>
      </w:r>
    </w:p>
    <w:p w14:paraId="70A035F3" w14:textId="77777777" w:rsidR="00551979" w:rsidRDefault="00551979">
      <w:pPr>
        <w:pStyle w:val="a3"/>
      </w:pPr>
      <w:r>
        <w:t xml:space="preserve">　　這一段話說得非常之好，尤其是末後的兩句，給我們有很大的啟示。這一番問答裡面，著事相不明理性，這一類念佛求生淨土的人，他能成就，他決定可以往生，只要他念到功夫成片，能降伏妄念，往生有分的。執著空理的人，往往是驕慢，撥無因果，以為他自己入理了，實際上他還差得遠了。大師在此地這一番開示，意思就是要叫這些狂慧之人，喚醒他，叫他回頭。回頭幹什麼？回頭要念佛。所以並不是抑制他，是替他可惜！這也就是說，我們對於善修的人一定要讚歎，對於走錯路的人要想辦法幫他婉轉回頭，這才是菩薩心腸。對於世間之人，我們一定要從斷惡勸善上去做起，這一點做不到，他要是學佛可以說他沒有善根。你看看佛陀當年在世的時候，跟他出家，旁邊有些弟子都觀察某人有沒有善根，沒有善根佛不能剃度，一定是有善根。什麼叫善根？斷惡修善，這就叫善根。</w:t>
      </w:r>
      <w:r>
        <w:t xml:space="preserve"> </w:t>
      </w:r>
    </w:p>
    <w:p w14:paraId="4D42927E" w14:textId="77777777" w:rsidR="00551979" w:rsidRDefault="00551979">
      <w:pPr>
        <w:pStyle w:val="a3"/>
      </w:pPr>
      <w:r>
        <w:t xml:space="preserve">　　《感應篇》對我們學佛的人來講非常的重要，這個刻《感應篇》的這個人，他也是個虔誠的佛教徒，不是外道。佛教徒為什麼要學這個？這個道理實在是講得太多了，這部書裡面就是教給我們兩樁事情，「諸惡莫作，眾善奉行」。我們學佛的同修天天在說，我們要消災，我的業障太重，我要消業障，我要求福報，要求智慧。你這個願求都是果，你要想果地上得到這樣的殊勝莊嚴，你要曉得修因。怎樣才能消災，怎樣才能消業障？給諸位說，「諸惡莫作」，你的業障就消除了，你的災難就消除了。假如諸位這四個字做不到，天天念經、拜佛、拜懺，心裡面還照樣要做惡事，那有什麼用處，不管用。你要把這四個字做到，你不念經、不念佛，不拜佛也不拜懺，你的災也消掉了。為什麼？災從哪裡來的？災是造惡業來的。你不造因，當然就沒有惡果了。</w:t>
      </w:r>
      <w:r>
        <w:t xml:space="preserve"> </w:t>
      </w:r>
    </w:p>
    <w:p w14:paraId="0DFABA87" w14:textId="77777777" w:rsidR="00551979" w:rsidRDefault="00551979">
      <w:pPr>
        <w:pStyle w:val="a3"/>
      </w:pPr>
      <w:r>
        <w:t xml:space="preserve">　　福報從哪裡來的？福報從修善來的，眾善奉行。你要不從這上面去做，天天求佛、求菩薩給你降福，沒有這個道理。不要以為給佛磕了幾個響頭，供上幾個供果，賄賂賄賂他，巴結巴結他，佛就給你降福，哪有這種道理？情、理、法都講不通。你要曉得福從哪裡來的？福是從修善積德上來的，只要大家能做到眾善奉行，你就有福德。學佛的人是要有大善根、大福德之人，沒福的人不能學佛。所以首先就學《感應篇》，先知道哪些是惡事、哪些是善事，每天把《感應篇》念兩遍，早晨念一遍，記在心裡，哪些是惡、哪些是善，惡的不能做，善的我要多做。晚上念一遍，好好的反省反省，我今天一天善事是不是做了，做了多少？惡事有沒有做？換句話說，早晨的早課是提醒你，晚上的晚課是叫你檢點，檢討檢討，而不是念給佛菩薩聽的，也不是念給太上老君聽的，他不聽這一套。這個佛道才能夠圓滿的證得。</w:t>
      </w:r>
      <w:r>
        <w:t xml:space="preserve"> </w:t>
      </w:r>
    </w:p>
    <w:p w14:paraId="66D27CD8" w14:textId="77777777" w:rsidR="00551979" w:rsidRDefault="00551979">
      <w:pPr>
        <w:pStyle w:val="a3"/>
      </w:pPr>
      <w:r>
        <w:t xml:space="preserve">　　「三結歎」，這是第三個小段。請看經文：</w:t>
      </w:r>
      <w:r>
        <w:t xml:space="preserve"> </w:t>
      </w:r>
    </w:p>
    <w:p w14:paraId="340C6654" w14:textId="77777777" w:rsidR="00551979" w:rsidRDefault="00551979">
      <w:pPr>
        <w:pStyle w:val="a3"/>
      </w:pPr>
      <w:r>
        <w:t xml:space="preserve">　　序【遂使垂手徒勤，倚門空望，上孤佛化，下負己靈。今生以及多生，一誤而成百誤，甘心苦趣，束手死門，無救無歸，可悲可痛。】</w:t>
      </w:r>
      <w:r>
        <w:t xml:space="preserve"> </w:t>
      </w:r>
    </w:p>
    <w:p w14:paraId="5ABE61A8" w14:textId="77777777" w:rsidR="00551979" w:rsidRDefault="00551979">
      <w:pPr>
        <w:pStyle w:val="a3"/>
      </w:pPr>
      <w:r>
        <w:t xml:space="preserve">　　這是總結大師「感時」的這一大段。這個文是緊接著前面來的，前面大師所感嘆的一些大眾，不是守愚就是狂慧。守愚還好，還有一個小成就，狂慧是很可惜，沒有成就。守愚的人有小成就，有什麼可惜？他能夠往生，沒什麼可惜。諸位要曉得，求生淨土上品上生，理一心不亂，我們明明可以做到的，為什麼不去做？實報莊嚴土不是修不到的，能修得到，為什麼你要甘心去生個凡聖同居土，去帶業往生？這就是大師嘆息的原因。所以是勉勵我們，叫我們大家努力修這個法門，咱念佛一定要念到理一心不亂，往生淨土一定要生到實報莊嚴土，花開見佛，這是實報土的上品上生。大師在這裡感嘆惋惜，意思就是在此地。當然這個守愚的，這是足以惋惜，但是那個狂慧更是真實的惋惜。這兩種人可以說在感時裡面，對狂慧，主要是對他們來講，守愚的是拉在此地作陪的。這一段『結歎』裡面，它是多分都是在對這個狂慧之人。</w:t>
      </w:r>
      <w:r>
        <w:t xml:space="preserve"> </w:t>
      </w:r>
    </w:p>
    <w:p w14:paraId="54B54C43" w14:textId="77777777" w:rsidR="00551979" w:rsidRDefault="00551979">
      <w:pPr>
        <w:pStyle w:val="a3"/>
      </w:pPr>
      <w:r>
        <w:t xml:space="preserve">　　『遂使垂手徒勤』，這是講阿彌陀佛接引往生，阿彌陀佛「垂手」隨時在那邊接引，接引怎麼？你不來，不肯念佛，所以阿彌陀佛垂手也是徒勞。『倚門空望』，猶如慈母倚門望他的兒女，到該回來的時候還沒有回來，就在門口張望，掛念著，這是把慈母比作阿彌陀佛。阿彌陀佛成天盼望著我們回到極樂世界，眾生不肯念佛，這是倚門空望了！換句話說，由這兩句話來看，阿彌陀佛對於十方一切眾生，可以說是無時無刻不盼望眾生求生淨土，盼望著眾生老實念佛。可是我們不肯，辜負了佛恩。『上孤佛化』，「化」是教化之恩；『下負己靈』，常言說得好，「人為萬物之靈」，靈在哪裡？你要不信佛、不念佛、不願往生，靈在什麼地方？辜負了己靈。</w:t>
      </w:r>
      <w:r>
        <w:t xml:space="preserve"> </w:t>
      </w:r>
    </w:p>
    <w:p w14:paraId="4A3B8533" w14:textId="77777777" w:rsidR="00551979" w:rsidRDefault="00551979">
      <w:pPr>
        <w:pStyle w:val="a3"/>
      </w:pPr>
      <w:r>
        <w:t xml:space="preserve">　　要從理上來說，垂手這是代表佛菩薩對於眾生提攜的悲心。「倚門空望」，望是用眼望，眼是代表智慧。同體之悲不離眾生，般若之智遍照六趣，很可惜的是眾生悲智與佛菩薩不能夠感應道交，毛病出在哪裡？出在無明業障。無明把般若的智光遮蔽了，業障將同體的悲心障礙了，所以不能感應道交。這才是『今生以及多生，一誤而成百誤』。今生遇到這個法門，諸位要曉得，很不容易。佛法裡面常說的八萬四千法門，四弘誓願裡面所謂「法門無量」，確實法門是無量，無量法門裡面你怎麼會遇到一個淨土法門？這個是不可思議。我們是遇到了沒有在意，不放在眼裡，認為這很簡單，台灣不是到處都是修淨土的嗎？淨土法門有什麼稀奇！如果諸位從空間上觀察，從時間上觀察，那就真不可思議。既然遇到這個法門了，應當勇猛精進求願往生。如果仍然粗心大意，還是一樣的放逸，漠然不顧，這是大大的錯誤。這一生要是誤了，來生說老實話，不要說來生你再遇到這個法門，來生你要再得到人身都不容易，這一點我們同修們千萬要謹記。</w:t>
      </w:r>
      <w:r>
        <w:t xml:space="preserve"> </w:t>
      </w:r>
    </w:p>
    <w:p w14:paraId="6871CDB7" w14:textId="77777777" w:rsidR="00551979" w:rsidRDefault="00551979">
      <w:pPr>
        <w:pStyle w:val="a3"/>
      </w:pPr>
      <w:r>
        <w:t xml:space="preserve">　　佛在經裡面常常用比喻告訴我們，人身失掉了，再要得人身太難了。我們不要講經論的比喻，李炳老編的《十四講表》，末後一個講表裡頭就舉了三個比喻，那三個比喻都是經典的，大家總還記得。大地土與爪上土，那個比喻什麼？我們失掉人身，不能得人身的數字有多少，像大地裡的塵土一樣，失掉人身來世還得人身，像什麼？像佛指甲裡頭的土一樣。你想想看，指甲裡的土多還是大地多？不成比例。不要把這個人身看得太容易了，好不容易才得人身。還有個比喻叫「盲龜浮木」，它是講一塊木頭板，木頭板當中有個洞，在大海裡頭漂流，有一個瞎了眼睛的烏龜，一伸頭剛剛好伸到那個木板那個洞洞當中，你們諸位想想，那個機會有多少？不容易！</w:t>
      </w:r>
      <w:r>
        <w:t xml:space="preserve"> </w:t>
      </w:r>
    </w:p>
    <w:p w14:paraId="70EDDDAA" w14:textId="77777777" w:rsidR="00551979" w:rsidRDefault="00551979">
      <w:pPr>
        <w:pStyle w:val="a3"/>
      </w:pPr>
      <w:r>
        <w:t xml:space="preserve">　　怎樣才能夠不失人身？給諸位說，修行修到功夫非常的好，沒有求願往生，他來生作人，這是我們在《高僧傳》裡頭、《居士傳》裡頭看到很多，再來人轉世的。他這個一轉身，給諸位說，你去看看這個傳記裡頭，每況愈下，一次轉世不如一次，一次不如一次，都是往後退，很少往前進的。所以讀讀這些經論，讀讀這些傳記，我們就應該警惕自己，絕對不希望來生我還在這個世界上，我還作個人，我還要大富大貴，我還要學佛當大法師。有人發這個願，願是不錯，你能做得到嗎？</w:t>
      </w:r>
      <w:r>
        <w:t xml:space="preserve"> </w:t>
      </w:r>
    </w:p>
    <w:p w14:paraId="705DAA15" w14:textId="77777777" w:rsidR="00551979" w:rsidRDefault="00551979">
      <w:pPr>
        <w:pStyle w:val="a3"/>
      </w:pPr>
      <w:r>
        <w:t xml:space="preserve">　　現在在世的時候雖然是學佛，吃齋、念佛、拜懺，還是一腦袋的名聞利養，來生還能得人身？我不相信。我怎麼不相信？你看《安世高傳記》裡頭，他那個同學就是一個證據。安世高同學作了洞庭湖的湖神，蟒蛇身（畜生身），墮到畜生道去作神去了。傳記裡頭記載，這個人前生跟安世高是同學，是個出家人，明經好施，就是這四個字我們今天有幾個人能做到？「明經」是三藏十二部經典他通達，又喜歡布施，這個要在我們目前是一等一的高僧，他還墮落到畜生道。為什麼？瞋恨心重。瞋恨心，他並不是平常有大的瞋恨心，不像我們凡夫，人家修養那麼好，就是每一天在外面托缽，托到這個飯不太如意、不太合口味，心裡就有點不高興，「你看我弘法利生，我對眾生多大的恩德，今天這餐飯很難吃」，稍微有一點不高興，就得這麼一個報應。針對這一點瞋恚之心，在我們今天來看的時候，那是算不了什麼！真是太小太小了。假如他還要有瞋恨報復的心，那他早就墮地獄裡去了，不至於到神道，不至於墮在畜生道。所以諸位要曉得，不求往生，要想來世得人身，難，太難、太難了！</w:t>
      </w:r>
      <w:r>
        <w:t xml:space="preserve"> </w:t>
      </w:r>
    </w:p>
    <w:p w14:paraId="5452D40D" w14:textId="77777777" w:rsidR="00551979" w:rsidRDefault="00551979">
      <w:pPr>
        <w:pStyle w:val="a3"/>
      </w:pPr>
      <w:r>
        <w:t xml:space="preserve">　　所以我們拿安世高這個同學，我們跟他比比看，我們能不能做到他這個樣子？我們在教理上不如他，我們在布施上也不如他，在修持上也沒有一樣能比得了他，他還要墮畜生身，我們怎麼辦？說個老實話，他沒有遇到淨土法門，他要遇到淨土法門，往生極樂世界穩穩當當。所以說縱然不能得理一心，事一心他是絕無問題，他就不至於再受輪迴之苦。所以讀了這些東西，自己要特別的提高警覺，不可以一錯再錯。說老實話，我們今天能夠聞到這個法門，那是多生多劫都是修淨土，也就是生生世世對這個淨土半信半疑，或者是很有信心，很想往生，可是又放不下，這才淪落到目前這個樣子，在這個亂世裡面受苦受難。這一生遇到了，希望不要再空過了，不要像大師所講的『甘心苦趣』，這個「苦趣」就是六道輪迴。『束手死門』，六道裡頭生死流轉。『無救無歸，可悲可痛』，這個是千真萬確的事實，在六道裡面不要指望依靠哪一個，沒有一個是靠得住的。</w:t>
      </w:r>
      <w:r>
        <w:t xml:space="preserve"> </w:t>
      </w:r>
    </w:p>
    <w:p w14:paraId="089DCA45" w14:textId="77777777" w:rsidR="00551979" w:rsidRDefault="00551979">
      <w:pPr>
        <w:pStyle w:val="a3"/>
      </w:pPr>
      <w:r>
        <w:t xml:space="preserve">　　我們看底下小註裡面：</w:t>
      </w:r>
      <w:r>
        <w:t xml:space="preserve"> </w:t>
      </w:r>
    </w:p>
    <w:p w14:paraId="286580D9" w14:textId="77777777" w:rsidR="00551979" w:rsidRDefault="00551979">
      <w:pPr>
        <w:pStyle w:val="a3"/>
      </w:pPr>
      <w:r>
        <w:t xml:space="preserve">　　疏【垂手者，古云：嫂溺援之以手。倚門者，王孫賈母云：汝朝出而不還，則吾倚門而望。】</w:t>
      </w:r>
      <w:r>
        <w:t xml:space="preserve"> </w:t>
      </w:r>
    </w:p>
    <w:p w14:paraId="590CDF1F" w14:textId="77777777" w:rsidR="00551979" w:rsidRDefault="00551979">
      <w:pPr>
        <w:pStyle w:val="a3"/>
      </w:pPr>
      <w:r>
        <w:t xml:space="preserve">　　這是這兩句的典故，都是出在我們中國古書上的，我們這個本子後面的註子都有，不必細說了，此地他舉這兩個典故來做比喻。</w:t>
      </w:r>
      <w:r>
        <w:t xml:space="preserve"> </w:t>
      </w:r>
    </w:p>
    <w:p w14:paraId="5DD87D61" w14:textId="77777777" w:rsidR="00551979" w:rsidRDefault="00551979">
      <w:pPr>
        <w:pStyle w:val="a3"/>
      </w:pPr>
      <w:r>
        <w:t xml:space="preserve">　　疏【今謂眾生沒於苦趣。】</w:t>
      </w:r>
      <w:r>
        <w:t xml:space="preserve"> </w:t>
      </w:r>
    </w:p>
    <w:p w14:paraId="554ED944" w14:textId="77777777" w:rsidR="00551979" w:rsidRDefault="00551979">
      <w:pPr>
        <w:pStyle w:val="a3"/>
      </w:pPr>
      <w:r>
        <w:t xml:space="preserve">　　在六道輪迴這就是苦趣。因為佛在經上常說「三界統苦」，欲界有三種苦，色界除了苦苦之外，它有壞苦、它有行苦。縱然生到無色界，連這個色身都沒有了，但是依舊不免行苦，因此是三界統苦。所以講一個苦趣，指這個三界六道而說的。</w:t>
      </w:r>
      <w:r>
        <w:t xml:space="preserve"> </w:t>
      </w:r>
    </w:p>
    <w:p w14:paraId="4CF1D62D" w14:textId="77777777" w:rsidR="00551979" w:rsidRDefault="00551979">
      <w:pPr>
        <w:pStyle w:val="a3"/>
      </w:pPr>
      <w:r>
        <w:t xml:space="preserve">　　疏【佛援之如垂手深淵。】</w:t>
      </w:r>
      <w:r>
        <w:t xml:space="preserve"> </w:t>
      </w:r>
    </w:p>
    <w:p w14:paraId="74B25955" w14:textId="77777777" w:rsidR="00551979" w:rsidRDefault="00551979">
      <w:pPr>
        <w:pStyle w:val="a3"/>
      </w:pPr>
      <w:r>
        <w:t xml:space="preserve">　　這是講佛的慈悲，他來幫助我們，這個法門稱之為叫二力法門。佛垂手接引我們，這是他力；我們自己要肯跟他合作，要肯拉著他的手，他才能把我們拉出這個苦海。</w:t>
      </w:r>
      <w:r>
        <w:t xml:space="preserve"> </w:t>
      </w:r>
    </w:p>
    <w:p w14:paraId="7919FBAD" w14:textId="77777777" w:rsidR="00551979" w:rsidRDefault="00551979">
      <w:pPr>
        <w:pStyle w:val="a3"/>
      </w:pPr>
      <w:r>
        <w:t xml:space="preserve">　　疏【眾生背覺合塵。】</w:t>
      </w:r>
      <w:r>
        <w:t xml:space="preserve"> </w:t>
      </w:r>
    </w:p>
    <w:p w14:paraId="74D907F7" w14:textId="77777777" w:rsidR="00551979" w:rsidRDefault="00551979">
      <w:pPr>
        <w:pStyle w:val="a3"/>
      </w:pPr>
      <w:r>
        <w:t xml:space="preserve">　　到這裡是一句。</w:t>
      </w:r>
      <w:r>
        <w:t xml:space="preserve"> </w:t>
      </w:r>
    </w:p>
    <w:p w14:paraId="45139321" w14:textId="77777777" w:rsidR="00551979" w:rsidRDefault="00551979">
      <w:pPr>
        <w:pStyle w:val="a3"/>
      </w:pPr>
      <w:r>
        <w:t xml:space="preserve">　　疏【佛念之如倚門望子，援之雖殷，念之雖切，深沉不起，遠逝無還，是孤佛化也。】</w:t>
      </w:r>
      <w:r>
        <w:t xml:space="preserve"> </w:t>
      </w:r>
    </w:p>
    <w:p w14:paraId="1B003155" w14:textId="77777777" w:rsidR="00551979" w:rsidRDefault="00551979">
      <w:pPr>
        <w:pStyle w:val="a3"/>
      </w:pPr>
      <w:r>
        <w:t xml:space="preserve">　　佛雖然深深的垂手，雖然是念念在那裡盼望，可是眾生從來也沒有理會過。諸佛菩薩、祖師大德，個個都是苦口婆心的勸勉我們，說老實話，有幾個人相信？「信」之一字上次說過了，今天不再多講。不容易，有信就成就，不信就沒有成就；換句話說，信決定往生，不信就靠不住了。問我們自己信不信？很有問題，不要以為說我信了佛，甚至於我出家了，出家還說不信佛？出家不信佛的人多得是，不要自以為說我信了，就變成前面所講的狂慧之人。</w:t>
      </w:r>
      <w:r>
        <w:t xml:space="preserve"> </w:t>
      </w:r>
    </w:p>
    <w:p w14:paraId="71714345" w14:textId="77777777" w:rsidR="00551979" w:rsidRDefault="00551979">
      <w:pPr>
        <w:pStyle w:val="a3"/>
      </w:pPr>
      <w:r>
        <w:t xml:space="preserve">　　怎樣叫「信」？給諸位說，依教奉行的人才叫信。不能把佛陀的教誨百分之百的在行為上兌現，那個信都有問題。佛教我們這樣做，我做了九十九分，還欠缺一分，我這總可以了吧！你那個信心只能打九十九分，不能打一百分。為什麼？欠了一分。你要把佛的這些教誨都當作耳邊風，念是念了，看我也看了，可是我從來不照那樣做，你那個信心打零分。所以這信心不是在讀誦上打分數，是在受持上打分數。天天念經，天天講經，都沒有用，那不是功夫。功夫怎麼樣？斷惡修善，轉境界，那是功夫，那才有用處。我們要是信心不具足，這就辜負了佛的恩德。</w:t>
      </w:r>
      <w:r>
        <w:t xml:space="preserve"> </w:t>
      </w:r>
    </w:p>
    <w:p w14:paraId="212EB384" w14:textId="77777777" w:rsidR="00551979" w:rsidRDefault="00551979">
      <w:pPr>
        <w:pStyle w:val="a3"/>
      </w:pPr>
      <w:r>
        <w:t xml:space="preserve">　　疏【下負者。】</w:t>
      </w:r>
      <w:r>
        <w:t xml:space="preserve"> </w:t>
      </w:r>
    </w:p>
    <w:p w14:paraId="17A995C3" w14:textId="77777777" w:rsidR="00551979" w:rsidRDefault="00551979">
      <w:pPr>
        <w:pStyle w:val="a3"/>
      </w:pPr>
      <w:r>
        <w:t xml:space="preserve">　　這一句是指『下負己靈』。</w:t>
      </w:r>
      <w:r>
        <w:t xml:space="preserve"> </w:t>
      </w:r>
    </w:p>
    <w:p w14:paraId="5FE32644" w14:textId="77777777" w:rsidR="00551979" w:rsidRDefault="00551979">
      <w:pPr>
        <w:pStyle w:val="a3"/>
      </w:pPr>
      <w:r>
        <w:t xml:space="preserve">　　疏【凡厥有心，定當作佛。】</w:t>
      </w:r>
      <w:r>
        <w:t xml:space="preserve"> </w:t>
      </w:r>
    </w:p>
    <w:p w14:paraId="283FE309" w14:textId="77777777" w:rsidR="00551979" w:rsidRDefault="00551979">
      <w:pPr>
        <w:pStyle w:val="a3"/>
      </w:pPr>
      <w:r>
        <w:t xml:space="preserve">　　這兩句話，可以說給我們的當頭棒喝。圭峰大師說過，「頃以道非常道，諸行無常。今知心是佛心，定當作佛」，換句話說，凡是有心的人都可以作佛，不但我們這個人身，人有心，畜生也有心，所以佛才說「一切眾生皆有佛性」，這是說有情的眾生。無情的眾生也有心，《楞嚴經》裡面講「性一切心」，那是包括了動物、植物、礦物，所以《華嚴經》上說「情與無情，同圓種智」。諸位要懂這個道理，信心就建立了。我有心，我可以作佛，為什麼不作佛？我有心我可以作佛。</w:t>
      </w:r>
      <w:r>
        <w:t xml:space="preserve"> </w:t>
      </w:r>
    </w:p>
    <w:p w14:paraId="35F58C10" w14:textId="77777777" w:rsidR="00551979" w:rsidRDefault="00551979">
      <w:pPr>
        <w:pStyle w:val="a3"/>
      </w:pPr>
      <w:r>
        <w:t xml:space="preserve">　　疏【故佛教持名，欲人念我自心，成我自佛。】</w:t>
      </w:r>
      <w:r>
        <w:t xml:space="preserve"> </w:t>
      </w:r>
    </w:p>
    <w:p w14:paraId="280B19B5" w14:textId="77777777" w:rsidR="00551979" w:rsidRDefault="00551979">
      <w:pPr>
        <w:pStyle w:val="a3"/>
      </w:pPr>
      <w:r>
        <w:t xml:space="preserve">　　這是指出來持名念佛這個法門理論的根據，你要懂得這個道理了，佛教這個方法，那就完全肯定的去相信他，曉得這個話不假，這個方法可靠，決定有成就。</w:t>
      </w:r>
      <w:r>
        <w:t xml:space="preserve"> </w:t>
      </w:r>
    </w:p>
    <w:p w14:paraId="4CE5EAB4" w14:textId="77777777" w:rsidR="00551979" w:rsidRDefault="00551979">
      <w:pPr>
        <w:pStyle w:val="a3"/>
      </w:pPr>
      <w:r>
        <w:t xml:space="preserve">　　疏【而漠然不信，寧不負己靈乎。】</w:t>
      </w:r>
      <w:r>
        <w:t xml:space="preserve"> </w:t>
      </w:r>
    </w:p>
    <w:p w14:paraId="2B69CCD7" w14:textId="77777777" w:rsidR="00551979" w:rsidRDefault="00551979">
      <w:pPr>
        <w:pStyle w:val="a3"/>
      </w:pPr>
      <w:r>
        <w:t xml:space="preserve">　　奈何懂得了這個道理你還不相信，那你是辜負了自己。</w:t>
      </w:r>
      <w:r>
        <w:t xml:space="preserve"> </w:t>
      </w:r>
    </w:p>
    <w:p w14:paraId="14E41898" w14:textId="77777777" w:rsidR="00551979" w:rsidRDefault="00551979">
      <w:pPr>
        <w:pStyle w:val="a3"/>
      </w:pPr>
      <w:r>
        <w:t xml:space="preserve">　　疏【今生多生者，生生墮落，無有窮已也。一誤百誤者，此生蹉過，多劫難逢也。】</w:t>
      </w:r>
      <w:r>
        <w:t xml:space="preserve"> </w:t>
      </w:r>
    </w:p>
    <w:p w14:paraId="0D903372" w14:textId="77777777" w:rsidR="00551979" w:rsidRDefault="00551979">
      <w:pPr>
        <w:pStyle w:val="a3"/>
      </w:pPr>
      <w:r>
        <w:t xml:space="preserve">　　這個剛才都給諸位說過，失掉人身，再得人身很不容易。千萬不要走上邪見，這個邪見就像斷見跟常見，這是我們常常能看到的。斷見之人，他撥無因果，人死如燈滅，他不承認有來世、有來生，所以是胡作妄為。常見之人，他不在乎，他也不怕死，死了之後，二十年以後又是一條好漢。這個都叫邪見之人，你憑什麼二十年之後你還能得人身？得不到，絕不是說你想得到就得到，沒這回事情。什麼事情都有個因果，想什麼樣的果報，一定是造因；不造因，要去想那個果報，那叫打妄想，打妄想就是造罪業。所以『多劫難逢』。</w:t>
      </w:r>
      <w:r>
        <w:t xml:space="preserve"> </w:t>
      </w:r>
    </w:p>
    <w:p w14:paraId="7012670A" w14:textId="77777777" w:rsidR="00551979" w:rsidRDefault="00551979">
      <w:pPr>
        <w:pStyle w:val="a3"/>
      </w:pPr>
      <w:r>
        <w:t xml:space="preserve">　　疏【入苦趣，似蠅蛆飫於廁中。赴死門，類牛羊就乎屠肆。莫為救拔，無可歸憑，豈不哀哉。】</w:t>
      </w:r>
      <w:r>
        <w:t xml:space="preserve"> </w:t>
      </w:r>
    </w:p>
    <w:p w14:paraId="0D07E78B" w14:textId="77777777" w:rsidR="00551979" w:rsidRDefault="00551979">
      <w:pPr>
        <w:pStyle w:val="a3"/>
      </w:pPr>
      <w:r>
        <w:t xml:space="preserve">　　這個比喻也比喻得很好。『入苦趣』，像蒼蠅，像糞坑的蛆一樣，浸在糞坑裡面，這是在苦他自己不知道苦。『赴死門』，就好像牛羊，這個屠戶拉到屠宰場，將要殺牠的時候，這個時候誰去救牠，誰又能夠去救牠？所以說是『無可歸憑』。這是所謂一切可惜悲哀的事情無過如此！比喻我們也說過很多次，總不能夠比得恰如其分。實在講，六道之苦比這個所說的苦得太多了。六道裡面的生死疲勞，比我們在屠宰場裡面看這個屠殺，那要慘得太多了，可惜我們自己不能覺察，這就叫無明。幾時你心地放光明了，你把這些事相照得清清楚楚，你也有能力脫離這個苦的境界。</w:t>
      </w:r>
      <w:r>
        <w:t xml:space="preserve"> </w:t>
      </w:r>
    </w:p>
    <w:p w14:paraId="034A6B2F" w14:textId="77777777" w:rsidR="00551979" w:rsidRDefault="00551979">
      <w:pPr>
        <w:pStyle w:val="a3"/>
      </w:pPr>
      <w:r>
        <w:t xml:space="preserve">　　今天我們把這個第三段，「感時」的這一段說完了，時間也正好，今天就講到此地。　　</w:t>
      </w:r>
    </w:p>
    <w:sectPr w:rsidR="005519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4641" w14:textId="77777777" w:rsidR="00551979" w:rsidRDefault="00551979" w:rsidP="000A59C9">
      <w:r>
        <w:separator/>
      </w:r>
    </w:p>
  </w:endnote>
  <w:endnote w:type="continuationSeparator" w:id="0">
    <w:p w14:paraId="67D26CB4" w14:textId="77777777" w:rsidR="00551979" w:rsidRDefault="00551979" w:rsidP="000A5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66390" w14:textId="77777777" w:rsidR="00551979" w:rsidRDefault="00551979" w:rsidP="000A59C9">
      <w:r>
        <w:separator/>
      </w:r>
    </w:p>
  </w:footnote>
  <w:footnote w:type="continuationSeparator" w:id="0">
    <w:p w14:paraId="12C81159" w14:textId="77777777" w:rsidR="00551979" w:rsidRDefault="00551979" w:rsidP="000A5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C9"/>
    <w:rsid w:val="000A59C9"/>
    <w:rsid w:val="005519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15F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9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9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9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9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