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66F8C" w14:textId="77777777" w:rsidR="00642501" w:rsidRDefault="00642501">
      <w:r>
        <w:t>阿彌陀經疏鈔</w:t>
      </w:r>
      <w:r>
        <w:t>—</w:t>
      </w:r>
      <w:r>
        <w:t>先明通觀經者</w:t>
      </w:r>
      <w:r>
        <w:t>……</w:t>
      </w:r>
      <w:r>
        <w:t xml:space="preserve">何獨此經抑之為散　　（第五十集）　　</w:t>
      </w:r>
      <w:r>
        <w:t>1978/2</w:t>
      </w:r>
      <w:r>
        <w:t xml:space="preserve">　　台灣景美華藏圖書館　　檔名：</w:t>
      </w:r>
      <w:r>
        <w:t xml:space="preserve">01-002-0050 </w:t>
      </w:r>
    </w:p>
    <w:p w14:paraId="35F24898" w14:textId="77777777" w:rsidR="00642501" w:rsidRDefault="00642501">
      <w:pPr>
        <w:pStyle w:val="a3"/>
      </w:pPr>
      <w:r>
        <w:t xml:space="preserve">　　第七十六面第七行。科題是「三旁通」。在這一大分裡面，義理深廣裡面，一共是分三個段落：第一段是講「攝頓」，第二段是講「分圓」，都是說這部經的義理，第三段講「旁通」。在這一科裡面又分為兩段，先說的是《觀無量壽經》，然後再說其餘的諸經，「初觀經」</w:t>
      </w:r>
      <w:r>
        <w:t xml:space="preserve">: </w:t>
      </w:r>
    </w:p>
    <w:p w14:paraId="2AD7B714" w14:textId="77777777" w:rsidR="00642501" w:rsidRDefault="00642501">
      <w:pPr>
        <w:pStyle w:val="a3"/>
      </w:pPr>
      <w:r>
        <w:t xml:space="preserve">　　玄義【先明通觀經者。】</w:t>
      </w:r>
      <w:r>
        <w:t xml:space="preserve"> </w:t>
      </w:r>
    </w:p>
    <w:p w14:paraId="30973529" w14:textId="77777777" w:rsidR="00642501" w:rsidRDefault="00642501">
      <w:pPr>
        <w:pStyle w:val="a3"/>
      </w:pPr>
      <w:r>
        <w:t xml:space="preserve">　　這個『先』是首先，『明』是說明，先說明旁通《觀無量壽經》者。</w:t>
      </w:r>
      <w:r>
        <w:t xml:space="preserve"> </w:t>
      </w:r>
    </w:p>
    <w:p w14:paraId="33DF36E5" w14:textId="77777777" w:rsidR="00642501" w:rsidRDefault="00642501">
      <w:pPr>
        <w:pStyle w:val="a3"/>
      </w:pPr>
      <w:r>
        <w:t xml:space="preserve">　　玄義【有言十六觀門，名為定善，執持名號，名為散善，今為通之。於中有二，一總，二別。先明總者，彼經妙觀，宗乎一心，此經一心，正符彼意。一心作觀，一心稱名，何得同歸一心，揚彼抑此，詳如淨覺疏中說。】</w:t>
      </w:r>
      <w:r>
        <w:t xml:space="preserve"> </w:t>
      </w:r>
    </w:p>
    <w:p w14:paraId="1549B03B" w14:textId="77777777" w:rsidR="00642501" w:rsidRDefault="00642501">
      <w:pPr>
        <w:pStyle w:val="a3"/>
      </w:pPr>
      <w:r>
        <w:t xml:space="preserve">　　首先指出《十六觀經》，《十六觀經》是以觀想為修行的方法。『有言』，有人這樣說法，說《十六觀經》的觀想是屬於『定善』。為什麼？那是定心才能夠成就觀法，這是我們一入門就很容易體驗到。散心觀想是沒有辦法成就的，散亂的心，譬如講觀日落懸鼓，眼睛張開看到那個紅紅的太陽，像下午太陽下山的情形一樣，這個相確確實實在眼前，閉著眼睛的時候這個相還是在眼前，我們眼睛有睜開、有閉著，這個相是不改變的，這個要定心才能做得到，散亂心做不到。因此有人這樣說，他說的是有根據的，不是隨便說的。執持名號，散心也能夠執持，散心稱名，實在講散心稱名效果很少。而經裡面佛開示我們的是要我們一心執持名號，並沒有講散心執持。但是以持名念佛來修淨土，散心佔大多數，確有這個現象。所以古人有這種說法，「持名是散善」。這兩種差別就很大了，所以大師在此地有解釋的必要，解釋破除我們的疑惑。</w:t>
      </w:r>
      <w:r>
        <w:t xml:space="preserve"> </w:t>
      </w:r>
    </w:p>
    <w:p w14:paraId="46FA9463" w14:textId="77777777" w:rsidR="00642501" w:rsidRDefault="00642501">
      <w:pPr>
        <w:pStyle w:val="a3"/>
      </w:pPr>
      <w:r>
        <w:t xml:space="preserve">　　『今為通之』，文有兩段，『一總，一別，先明總者，彼經妙觀，宗乎一心』。這就先把《無量壽經》的宗旨提示出來。如果就事上來講，我們觀想極樂世界的依正莊嚴，那個不能叫妙，談不上妙。我們現在觀我們娑婆世界的依正莊嚴，能不能算妙？眼前境界我們天天在看，那不能算妙，那我們觀想西方極樂世界的依正莊嚴焉得稱妙！那麼到底要怎樣才叫做妙觀？所謂妙，就是懂得一切法界性是「唯心所造，唯識所變」的，要曉得這個道理。這是以法界性來觀法界的境界，生於法界依正色心，這樣才叫做唯依唯正、唯色唯心、唯觀唯境。唯就是獨一，若說是依報，全體都是依報，要說是正報，全體都是正報，所謂山河與大地盡露法王身，這就是唯正的意思。或者唯色，或者唯心，為什麼？心就是色，色就是心，色心不二。或者說能觀之智，或者是所觀之境，唯智唯境，智境一如，這才叫做妙。諸位要曉得，這個是真正契入了這個境界。</w:t>
      </w:r>
      <w:r>
        <w:t xml:space="preserve"> </w:t>
      </w:r>
    </w:p>
    <w:p w14:paraId="161B6259" w14:textId="77777777" w:rsidR="00642501" w:rsidRDefault="00642501">
      <w:pPr>
        <w:pStyle w:val="a3"/>
      </w:pPr>
      <w:r>
        <w:t xml:space="preserve">　　今日之下，有不少的同修對於禪很有興趣，口頭上也在討論，底下也常常寫文章，有時候我也遇到他們來跟我談。實在講禪能談嗎？不能談。釋迦牟尼佛在靈山會上拈花微笑，傳授給迦葉尊者「以心印心」，所以稱之為教外別傳，怎麼能夠有言說？為什麼不能言說？因為它是契入這個境界，契入這個境界就是大經裡面所講的入不二法門，二才有得說，一沒有得說，一開不得口。所以第一義是「言語道斷，心行</w:t>
      </w:r>
      <w:r>
        <w:lastRenderedPageBreak/>
        <w:t>處滅」，第二義才有言說，才可以思、可以議，那麼這個禪怎麼能談！實在不得已，我們在佛法當中可以這樣說，禪是以「不取於相，如如不動」為功夫的極處，這是功夫達到了極點，以心境一如，就是《觀經》裡面講的妙觀，這是禪裡面最高的境界，也就是它的目的；而以無爭無求為方便入門。所以這個東西討論研究，那真是連邊際都摸不透的。</w:t>
      </w:r>
      <w:r>
        <w:t xml:space="preserve"> </w:t>
      </w:r>
    </w:p>
    <w:p w14:paraId="3398B5A4" w14:textId="77777777" w:rsidR="00642501" w:rsidRDefault="00642501">
      <w:pPr>
        <w:pStyle w:val="a3"/>
      </w:pPr>
      <w:r>
        <w:t xml:space="preserve">　　禪可以說是純粹著重在理論上，必須要把事與理能夠圓融，能夠合一，事就是理，理就是事，這也就是本經裡面所講的一心。一心實在就是《華嚴經》裡面講的一真，是一樣的意思。所以「理一心」就是《華嚴經》裡面的「一真法界」，也就是所謂是「出世上上禪」，理一心就是上上禪。《楞嚴經》裡面講的「首楞嚴三昧」，我們讀《地藏經》裡面所講的「師子奮迅三昧」，都是說這樁事情。由此可知，《十六觀經》妙觀是以一心為宗旨，心性周遍法界，無法不造，無法不具足。如果說有一法心外而生的，這就不叫做妙觀。</w:t>
      </w:r>
      <w:r>
        <w:t xml:space="preserve"> </w:t>
      </w:r>
    </w:p>
    <w:p w14:paraId="047D2F18" w14:textId="77777777" w:rsidR="00642501" w:rsidRDefault="00642501">
      <w:pPr>
        <w:pStyle w:val="a3"/>
      </w:pPr>
      <w:r>
        <w:t xml:space="preserve">　　『此經一心』，「此經」是講的《阿彌陀經》。《彌陀經》裡面講的一心不亂，這是我們本經的宗旨，你看看跟《十六觀經》裡面「宗乎一心」，豈不是一鼻孔出氣？所以是『正符彼意』。本經的宗旨與《十六觀經》的宗旨沒有兩樣，是一樣，不過在修行方式上是兩樣的，宗旨是一樣的。《十六觀經》的方法是『一心作觀』，要注意那個「一心」兩個字，本經是『一心稱名』，這也得要注意「一心」兩個字。換句話說，一心是宗旨，「作觀」、「稱名」是方法。一種是以作觀達到一心不亂，一種是以稱名達到一心不亂，手段不相同，目的是一樣。所以說『何得同歸一心，揚彼抑此』，兩個經宗旨是一樣，為什麼要特別揚，就是抬高的意思，把那一部經抬得那麼高，把《彌陀經》壓得這麼低？用不著，它是一樣的。這個意思蓮池大師很謙虛，並不是我的意思，而是什麼？古人就有這種說法，『詳如淨覺疏中說』，這是智者大師《疏鈔》裡面所講的。我們再看小註：</w:t>
      </w:r>
      <w:r>
        <w:t xml:space="preserve"> </w:t>
      </w:r>
    </w:p>
    <w:p w14:paraId="51846F61" w14:textId="77777777" w:rsidR="00642501" w:rsidRDefault="00642501">
      <w:pPr>
        <w:pStyle w:val="a3"/>
      </w:pPr>
      <w:r>
        <w:t xml:space="preserve">　　疏【旁通者，不別頓圓，但取諸大乘經義理相通。】</w:t>
      </w:r>
      <w:r>
        <w:t xml:space="preserve"> </w:t>
      </w:r>
    </w:p>
    <w:p w14:paraId="60B1B6E6" w14:textId="77777777" w:rsidR="00642501" w:rsidRDefault="00642501">
      <w:pPr>
        <w:pStyle w:val="a3"/>
      </w:pPr>
      <w:r>
        <w:t xml:space="preserve">　　這是先解釋『旁通』兩個字的意思。前面對於小始終頓圓的揀別，本經的教義與哪一部分等齊，已經在前面說過了。這個地方要講的，就是本經的教義在大乘經裡面與哪些經典是相通的，所以叫「旁通」。一開頭這就是取《十六觀經》。</w:t>
      </w:r>
      <w:r>
        <w:t xml:space="preserve"> </w:t>
      </w:r>
    </w:p>
    <w:p w14:paraId="1CC28D84" w14:textId="77777777" w:rsidR="00642501" w:rsidRDefault="00642501">
      <w:pPr>
        <w:pStyle w:val="a3"/>
      </w:pPr>
      <w:r>
        <w:t xml:space="preserve">　　疏【以十六觀，是淨土專經，故先舉也。】</w:t>
      </w:r>
      <w:r>
        <w:t xml:space="preserve"> </w:t>
      </w:r>
    </w:p>
    <w:p w14:paraId="6EBBD35F" w14:textId="77777777" w:rsidR="00642501" w:rsidRDefault="00642501">
      <w:pPr>
        <w:pStyle w:val="a3"/>
      </w:pPr>
      <w:r>
        <w:t xml:space="preserve">　　首先舉這部經來說明。講定善、講散善，這也是古德所說的。</w:t>
      </w:r>
      <w:r>
        <w:t xml:space="preserve"> </w:t>
      </w:r>
    </w:p>
    <w:p w14:paraId="36A8DC39" w14:textId="77777777" w:rsidR="00642501" w:rsidRDefault="00642501">
      <w:pPr>
        <w:pStyle w:val="a3"/>
      </w:pPr>
      <w:r>
        <w:t xml:space="preserve">　　疏【定散者，孤山判十六觀為定善，此經持名為散善。】</w:t>
      </w:r>
      <w:r>
        <w:t xml:space="preserve"> </w:t>
      </w:r>
    </w:p>
    <w:p w14:paraId="0715422A" w14:textId="77777777" w:rsidR="00642501" w:rsidRDefault="00642501">
      <w:pPr>
        <w:pStyle w:val="a3"/>
      </w:pPr>
      <w:r>
        <w:t xml:space="preserve">　　孤山大師也是很著名的一位法師，他在他的《彌陀經註解》裡面就有這樣的判別，他的看法是如此。在這個地方我們要特別記住一句話，那就是本師釋迦牟尼佛教給我們的法寶，他老人家在滅度之前跟我們說有四依法。四依法裡頭第一個叫「依法不依人」，「依義不依語」、「依了義不依不了義」、「依智不依識」。我們能夠守住這四句遺教，雖然佛不住世了，我們還依然跟在佛陀面前一樣，決定不會走錯路。因此無論什麼人對於經典的註解，我們可以參考，不可以執著。為什麼？他不是佛。</w:t>
      </w:r>
      <w:r>
        <w:lastRenderedPageBreak/>
        <w:t>等覺菩薩也不行，等覺菩薩所講的話我們還是要依佛來做依據。假如他講的跟佛所講的不一樣，我們就可以不聽他，我們依法不依人。</w:t>
      </w:r>
      <w:r>
        <w:t xml:space="preserve"> </w:t>
      </w:r>
    </w:p>
    <w:p w14:paraId="5597F55C" w14:textId="77777777" w:rsidR="00642501" w:rsidRDefault="00642501">
      <w:pPr>
        <w:pStyle w:val="a3"/>
      </w:pPr>
      <w:r>
        <w:t xml:space="preserve">　　所以無論哪一個祖師、哪一個大德，他對這個經典，他有他的看法，張三有張三的看法，李四有李四的看法。自古以來經的註解，每一種註解就是他有他獨特的看法。譬如說，如果我的看法跟蓮池大師看法是完全一樣的，我也寫個《彌陀經疏鈔》跟他是一樣的，那何必要寫？人家已經寫出來了，我何必要寫！我要寫出一本《彌陀經》註解，當然跟古人不一樣這才有價值，跟古人一樣的那有什麼價值？沒有必要。所以說我們看到經典許許多多的註子，各人有各人的看法。因此我們看註解的人，萬萬不可以執著在某一家，那就發生了成見，我們必須一切不分別，一切不執著，以客觀的方法來看，就是哪一種說法比較合乎經典裡面所講的道理，在我們沒有開悟的時候，我們就取它做參考。悟了以後，統統都不要了。悟了以後不但是註解不要了，經也不要了，為什麼？你悟了之後，你的知見就是佛的知見，你還要經幹什麼？悟就是入佛知見，開示悟入佛之知見。你要能夠入了佛之知見，你的知見跟十方三世一切諸佛的知見是無二無別，還用得著經？用不著了。沒有悟的時候，要以經做一個標準來檢驗我們自己的知見，與佛的知見相應不相應，是這麼一個用途的。經論是印證我們知見用的，這個道理必須要懂得，然後我們研究古德的註疏才有個門路可</w:t>
      </w:r>
      <w:r>
        <w:t>循。那麼這是各人各人的看法。</w:t>
      </w:r>
      <w:r>
        <w:t xml:space="preserve"> </w:t>
      </w:r>
    </w:p>
    <w:p w14:paraId="41ACBBCA" w14:textId="77777777" w:rsidR="00642501" w:rsidRDefault="00642501">
      <w:pPr>
        <w:pStyle w:val="a3"/>
      </w:pPr>
      <w:r>
        <w:t xml:space="preserve">　　孤山大師看《觀經》是定善，當然他有他的道理，本經持名為散善。他從哪裡看的？他從作觀、稱名這兩樣東西看的，所以不同，一定一散。蓮池大師的看法不一樣，他從一心上看的，《觀經》是一心，本經也是一心，那就是相同，沒有什麼兩樣。你看看他看法跟重點不相同，也就是說看的角度不一樣。到底哪個角度看得清楚？我們要從面面觀才能夠得其真相，看一面是不行的，要面面觀我們才能看出個真相。</w:t>
      </w:r>
      <w:r>
        <w:t xml:space="preserve"> </w:t>
      </w:r>
    </w:p>
    <w:p w14:paraId="1AAD0768" w14:textId="77777777" w:rsidR="00642501" w:rsidRDefault="00642501">
      <w:pPr>
        <w:pStyle w:val="a3"/>
      </w:pPr>
      <w:r>
        <w:t xml:space="preserve">　　疏【今謂一心不亂，有事有理，即事一心，已非全散，何況理一。】</w:t>
      </w:r>
      <w:r>
        <w:t xml:space="preserve"> </w:t>
      </w:r>
    </w:p>
    <w:p w14:paraId="7B01DE25" w14:textId="77777777" w:rsidR="00642501" w:rsidRDefault="00642501">
      <w:pPr>
        <w:pStyle w:val="a3"/>
      </w:pPr>
      <w:r>
        <w:t xml:space="preserve">　　這是大師就一心上來發揮議論。『一心不亂』，自古以來祖師大德都是把它分別為事一心與理一心。事一心的功夫淺，理一心的功夫深，我們不講深的，講淺的，就事一心來說。如果據事，持名可以說得上是散心，但是當我們一心專注這個名號，這就不是散心。所以這一句佛號從心裡面生起來，從口裡面念出來，從耳朵裡聽進去，這句佛號就是攝心的方法，這個心這個時候就不散了。所以說是『已非全散』，並不是完全散亂，這個心的力量相當的集中。理一心就更不必說了，理一心是徹悟本心，本自不生，本自不動，哪裡談得上散！定散都談不上，因為有定才有個散，有散才顯示出有個定，這是相對之法，離開一邊，那一邊就沒有了。念佛這個法門還是要以理一心，就是悟入一心為最高的旨趣。從這一方面來看：</w:t>
      </w:r>
      <w:r>
        <w:t xml:space="preserve"> </w:t>
      </w:r>
    </w:p>
    <w:p w14:paraId="11B42895" w14:textId="77777777" w:rsidR="00642501" w:rsidRDefault="00642501">
      <w:pPr>
        <w:pStyle w:val="a3"/>
      </w:pPr>
      <w:r>
        <w:t xml:space="preserve">　　疏【正符彼意者，彼經三觀，即空即假即中，超乎次第，是為一心。今經執持名號，一心不亂，則能持所持，了不可得，是名空觀；正當空時，能所歷然，是名假觀；非假非空，常空常假，不可思議，是名中觀。】</w:t>
      </w:r>
      <w:r>
        <w:t xml:space="preserve"> </w:t>
      </w:r>
    </w:p>
    <w:p w14:paraId="47858869" w14:textId="77777777" w:rsidR="00642501" w:rsidRDefault="00642501">
      <w:pPr>
        <w:pStyle w:val="a3"/>
      </w:pPr>
      <w:r>
        <w:t xml:space="preserve">　　這一段說得非常好。與天台宗的「三止三觀」、「一心三觀」沒有兩樣，幾個念佛的人懂得這個大道理！如果諸位懂得這個大道理，你才曉得這一句名號不可思議，這一句名號是法門當中殊勝之殊勝。這是解釋『正符彼意』，本經的宗旨跟《觀經》的宗旨義趣是相同。大師為什麼要舉出天台的三止三觀來說明？因為《十六觀經》最早的註解是智者大師所作的，智者大師是天台宗創始的祖師，第一代祖師，在我們中國佛法裡面是一位非常了不起的大人物。他的思想、他的成就都不是後人所及的，這是我們從《觀經妙宗鈔》裡面可以能夠看到。所以我們雖然不修《十六觀經》，《觀經妙宗鈔》要讀，為什麼？它裡面的理論說得多，幫助我們對西方極樂世界在理上的認識。</w:t>
      </w:r>
      <w:r>
        <w:t xml:space="preserve"> </w:t>
      </w:r>
    </w:p>
    <w:p w14:paraId="68CF0B65" w14:textId="77777777" w:rsidR="00642501" w:rsidRDefault="00642501">
      <w:pPr>
        <w:pStyle w:val="a3"/>
      </w:pPr>
      <w:r>
        <w:t xml:space="preserve">　　『彼經三觀』，這就是指《觀無量壽經》三觀。大師是以天台的三觀來解釋，『即空即假即中，超乎次第』，這就是一心三觀。所謂一心三觀，觀三諦一境，這也可以說是稱性而觀。這種方法是屬於頓教的法門，我們在修學上所以不能夠頓除煩惱，頓超三界，那就是我們沒有辦法做到一心三觀。不能夠把空假中融成一個，「即空即假即中」，我們做不到這個；如果能做到這一層，不需要拐彎抹角，當下圓成。</w:t>
      </w:r>
      <w:r>
        <w:t xml:space="preserve"> </w:t>
      </w:r>
    </w:p>
    <w:p w14:paraId="69F50711" w14:textId="77777777" w:rsidR="00642501" w:rsidRDefault="00642501">
      <w:pPr>
        <w:pStyle w:val="a3"/>
      </w:pPr>
      <w:r>
        <w:t xml:space="preserve">　　天台宗利根的學者，永嘉大師是天台出身的，所以禪宗集裡面許許多多的地方都是用的天台教義。他為什麼有那麼大的成就？完全是得力於一心三觀。在當時真正是一位了不起的行人，他自己所證入的境界，特地到南華求六祖惠能大師給他印證，等於說到那裡去考試，請六祖考一考他。禪宗裡面考試完全是口試，你看看禪宗裡頭語錄，《五燈會元》裡面一千七百條公案，那是什麼？考試，完全是口試。幾句話就通過了，六祖就認可了，一認可他馬上就要走。六祖說為什麼去得那麼快？留他住一天，住一晚上，第二天走，所以在當時有名的「一宿覺」，在六祖大師的道場住過一晚上。這是一個大徹大悟的人。我們為什麼不能修一心三觀？有兩個原因：第一個是理路不通，第二是放不下。理路要通了，什麼都能放下了，怎麼會不成就？而且是很快的成就。到達這樣的境界，入世才能夠圓融，才能夠無礙，否則的話是處處成障，所接觸的統統都是障礙，都是難關。不要說化他，說自行，自己成就也不容易。</w:t>
      </w:r>
      <w:r>
        <w:t xml:space="preserve"> </w:t>
      </w:r>
    </w:p>
    <w:p w14:paraId="781D0E29" w14:textId="77777777" w:rsidR="00642501" w:rsidRDefault="00642501">
      <w:pPr>
        <w:pStyle w:val="a3"/>
      </w:pPr>
      <w:r>
        <w:t xml:space="preserve">　　永嘉大師留給我們的東西，除了《禪宗集》之外，還有一篇《證道歌》，《禪宗集》是講修因，《證道歌》是講證果果地上的境界，也是非常有味道。雖然我們自己沒有證果，看看佛與大菩薩他們在果地上那些不可思議的境界，也應當心嚮往之。怎麼樣去證得？《禪宗集》裡面那些修行的原理原則必須要把握住。我在講的時候也特別的給大家申明，雖然標榜的是禪宗，它的那些原理原則適合於一切法門，對我們持名念佛都有幫助。</w:t>
      </w:r>
      <w:r>
        <w:t xml:space="preserve"> </w:t>
      </w:r>
    </w:p>
    <w:p w14:paraId="0DB525D2" w14:textId="77777777" w:rsidR="00642501" w:rsidRDefault="00642501">
      <w:pPr>
        <w:pStyle w:val="a3"/>
      </w:pPr>
      <w:r>
        <w:t xml:space="preserve">　　所以古德說，在經論裡頭也講，《中觀論》裡面講，「因緣所生法，即空即假即中」。又所謂「三智實在一心中得」，三種智是指的一切智、道種智、一切種智，從哪裡證得？從一心當中。所以善修的學人有善巧方便，他的注意力是注意在一心上，而不注意在其他一切的事物上，他容易成就。就是說他的心不容易為外境所轉，如果我們注意在外境上，心就會被外境所轉。如果我們心專注在一個境界上，不注意外面的境界，不注意外面境界就是對外面的境界能放得下，不要把外面的境界放在心裡，就容易得一心，就容易成就。如果把外面境界常常擺在心裡面，這個很糟糕，這是放不下，放不下就得不到一心。一切都放下了，什麼事情都無所謂，什麼事情都不計較，什麼事情都不放在心裡，你的心自自然然就一了，就是不二，自然就成就。</w:t>
      </w:r>
      <w:r>
        <w:t xml:space="preserve"> </w:t>
      </w:r>
    </w:p>
    <w:p w14:paraId="7978A48E" w14:textId="77777777" w:rsidR="00642501" w:rsidRDefault="00642501">
      <w:pPr>
        <w:pStyle w:val="a3"/>
      </w:pPr>
      <w:r>
        <w:t xml:space="preserve">　　講到『超乎次第，是為一心』。因為天台家的觀法有次第三觀，這是對於那些中下程度人所修的。所謂中下程度，第一個是捨離不深，業障比較重。捨離不深就是所知障重，業障重就是煩惱障重，煩惱、所知比較重一點的人，他沒有辦法修一心三觀。所以大師有開次第三觀的法門，這是中下程度的人也有入門的方便。都要看成是假的、幻的，《金剛經》裡面「如夢幻泡影」，這是真正修行人的體悟。所以般若在五教裡面判的大乘始教，大乘始教裡頭有兩條路子：一個是空宗，一個是有宗；空宗是般若，有宗是唯識，大乘始教。我們在日常修行做功夫當中，有沒有常常作如是觀？一部《金剛經》五千多言，你只要抓住這兩個重點就得受用了。簡單的，「凡所有相，皆是虛妄」，你要遇到什麼樣的境界現前，心裡一動心了，生歡喜了，馬上想到凡所有相，皆是虛妄，歡喜是一場空，心自然就靜下來。遇到逆境現前，不如意的事情現前，也想到凡所有相，皆是虛妄，那個心也平息下來，這是用功，這叫觀照。這是天台家第一步的方法，先從假入空，假是事相，空是真理，就是由事入理。</w:t>
      </w:r>
      <w:r>
        <w:t xml:space="preserve"> </w:t>
      </w:r>
    </w:p>
    <w:p w14:paraId="244DCF6D" w14:textId="77777777" w:rsidR="00642501" w:rsidRDefault="00642501">
      <w:pPr>
        <w:pStyle w:val="a3"/>
      </w:pPr>
      <w:r>
        <w:t xml:space="preserve">　　《金剛經》末後的四句偈，「一切有為法」，講到一切有為法，《百法明門》裡面前面九十四法都叫有為法。「一切有為法，如夢幻泡影，如露亦如電，應作如是觀」，讀《金剛經》哪個人不知道這幾句話，可是在日常生活當中一切境界現前，為什麼用不上？一觸境界，經文早就忘掉。不能忘掉，要一天到晚去用它，就用這兩句話，這兩句話果然用上三年，你的般若智慧就開了，你的心就定了。用這兩句話來幫助我們念佛，三年還不能往生嗎？篤定往生。我們不能往生就是因為放不下，牽腸掛肚的事情太多了，假的當成真的，虛妄的還拼命執著不肯放，虧吃在這個地方。自己絆自己的腳，自己束縛自己，沒有人找你麻煩，這是自己跟自己過不去。這是講大乘入手之處。</w:t>
      </w:r>
      <w:r>
        <w:t xml:space="preserve"> </w:t>
      </w:r>
    </w:p>
    <w:p w14:paraId="581B5B8B" w14:textId="77777777" w:rsidR="00642501" w:rsidRDefault="00642501">
      <w:pPr>
        <w:pStyle w:val="a3"/>
      </w:pPr>
      <w:r>
        <w:t xml:space="preserve">　　諸位修淨土，淨土是大乘，不從這入手怎麼行？這個功夫修成了，超越了，見到了萬法皆空。見到萬法皆空是什麼意思？見到萬法之理體，證一切智。從假入空，三種智裡面證得一切智。如果證了一切智之後，你停滯不往前進了，你那個境界是等於小乘。但是你還不是小乘，為什麼？你是學大乘的，你的斷證功夫等於小乘。那麼這時候怎麼辦？再回頭從空入假。為什麼要再回頭從空入假？因為我們無始劫以來，阿賴耶裡面無量無邊的習氣，這些習氣要不在這假的境界裡去磨鍊，給諸位說，去不掉的。這是必須要知道的。到了西方極樂世界自己成就了，還要到十方世界去度化眾生，為什麼？那就是從空入假，要在境界裡去磨鍊。你的貪心，要不在貪的環境裡頭，你的貪心磨不掉。你的瞋恨心要不入阿修羅的境界，不入阿鼻地獄，你瞋恨心怎麼能磨得掉？不是說關起門起來，我在家裡把阿賴耶識裡塵勞煩惱這些都可以斷掉的，這是假話、空話，斷不掉的。在理上可以這麼說，事上不行，理上通了之後，到事上去磨鍊。</w:t>
      </w:r>
      <w:r>
        <w:t xml:space="preserve"> </w:t>
      </w:r>
    </w:p>
    <w:p w14:paraId="2C93C042" w14:textId="77777777" w:rsidR="00642501" w:rsidRDefault="00642501">
      <w:pPr>
        <w:pStyle w:val="a3"/>
      </w:pPr>
      <w:r>
        <w:t xml:space="preserve">　　你們大家看《四十華嚴》善財童子五十三參，他從假入空是在文殊菩薩手上證得。這個境界得到之後出去參學，參學什麼？入第二個境界，是從空入假。五十三參把我們一切境界裡分為五十三大類，每一類的境界裡面都要去接觸，都要去磨鍊，磨鍊什麼？磨鍊如如不動，磨鍊煩惱不生，這才證明你那個煩惱是真正斷掉。你說我不貪財，貪財是個煩惱，我不貪財，沒有錢的時候不貪財不作數，要把世界上所有的財富七寶都給你了，看你心裡動不動念？真的是不動念就真不貪了。你不入這個境界的時候，你說我不貪，不行，這個話決定不能作數，入了這個境界才行。你說我瞋恨煩惱斷掉了，我沒有瞋恨心，入了阿修羅境界，阿修羅無緣無故侮辱你，發你脾氣要打你，或者是要你的命，縱然是把你凌遲處死，一刀一刀慢慢的割你，你一點瞋恨心都沒有，這才是真正瞋恨心沒有了。每一位菩薩都要經過這樣考驗，不經過這種考驗，不能證明你的煩惱習氣已經斷了，你要不經過這個考驗，你不能成佛。</w:t>
      </w:r>
      <w:r>
        <w:t xml:space="preserve"> </w:t>
      </w:r>
    </w:p>
    <w:p w14:paraId="3B4378DF" w14:textId="77777777" w:rsidR="00642501" w:rsidRDefault="00642501">
      <w:pPr>
        <w:pStyle w:val="a3"/>
      </w:pPr>
      <w:r>
        <w:t xml:space="preserve">　　所以釋迦牟尼佛在《金剛經》裡面講的為歌利王割截身體，那就是忍辱波羅蜜最後一次考驗。那是凌遲致死，就是拿刀子割他肉，一片一片慢慢割，要割好幾天才能割死，沒有瞋恨心，不動心。為什麼不動？身看空了，境看空了。一切有為法，如夢幻泡影，如夢如幻，你割好了，不是自己，所以他沒有苦受，絕對沒有瞋恨心。不在境界裡去歷練，那叫什麼修行！行就是行為。這是第二種從空入假，理上懂得之後，要在假事上，假就是講的事相，要在事相上去修行。然後這個境界通過了，第三個境界「雙遮雙照」，這個時候才成就一切種智。</w:t>
      </w:r>
      <w:r>
        <w:t xml:space="preserve"> </w:t>
      </w:r>
    </w:p>
    <w:p w14:paraId="2680D523" w14:textId="77777777" w:rsidR="00642501" w:rsidRDefault="00642501">
      <w:pPr>
        <w:pStyle w:val="a3"/>
      </w:pPr>
      <w:r>
        <w:t xml:space="preserve">　　「次第三觀」，第一個境界成就一切智，第二個階段成就道種智，第三個階段成就一切種智，它是這樣的，這叫次第三觀。「一心三觀」它是不設次第，三種智一心中得，他能夠立刻就懂得即空即假即中，這是非常非常了不起，這是圓頓大根器的人才行。講次第三觀，在教義裡面說是屬於別教的形相，圓教、頓教是講一心三觀。《彌陀經》是屬於頓、屬於圓，《十六觀經》也是屬於頓，也是屬於圓，所以說「超乎次第」，可見得這個教義之高。</w:t>
      </w:r>
      <w:r>
        <w:t xml:space="preserve"> </w:t>
      </w:r>
    </w:p>
    <w:p w14:paraId="377D5630" w14:textId="77777777" w:rsidR="00642501" w:rsidRDefault="00642501">
      <w:pPr>
        <w:pStyle w:val="a3"/>
      </w:pPr>
      <w:r>
        <w:t xml:space="preserve">　　我們一下超不了，一下頓不了，我們就用漸修的辦法，我們慢慢來。譬如說我們在一心，我們先求功夫成一片，就是二六時中行住坐臥，心裡面有一句阿彌陀佛，雖然想別的事情，阿彌陀佛沒有丟掉。一切時中以這一句佛號為主，別的事情可以馬虎，無所謂的，這一句佛號為主，這就叫做功夫成一片，果報在凡聖同居土，帶業往生。由這個功夫再進一步，那就是事一心不亂。你看原先功夫成片的時候是把一切外緣外物伏住它，降伏住了，沒有斷掉，一切事情能看得開。有人欺負我了，這是我的業障，無所謂，算了，不去跟人計較，這就是伏煩惱，沒有斷；如果斷煩惱，人家欺負你，你心裡根本不動，根本就沒有，那才叫斷。你還「我要忍」，這就是沒有斷，這是伏，這初步功夫。當這個煩惱斷的時候沒有這個念頭，一念不生，這個就叫事一心。無論什麼境界裡頭一念不生，是事一心；起了念頭立刻把它壓下去，這就是伏煩惱，這是功夫成一片。曉得哪個是主，哪個是賓，哪個是重要，哪個是不重要。念佛重要，別的事情不重要。</w:t>
      </w:r>
      <w:r>
        <w:t xml:space="preserve"> </w:t>
      </w:r>
    </w:p>
    <w:p w14:paraId="5E604B4C" w14:textId="77777777" w:rsidR="00642501" w:rsidRDefault="00642501">
      <w:pPr>
        <w:pStyle w:val="a3"/>
      </w:pPr>
      <w:r>
        <w:t xml:space="preserve">　　甚至於給諸位說，弘法利生也不重要，為什麼？弘法利生不能了生死，弘法利生不能往生西方極樂世界，念佛才能往生極樂世界，我們要懂這個道理。所以念佛是慧，弘法利生是福報，這是我們要搞清楚的。念佛是主，弘法利生是賓，賓主要搞清楚，如果顛倒了，那後來麻煩就大了。所以我們應該是一步一步走，頓超頓不了，我們慢慢來。我們懂得頓的理論，我們從次第開始走，理論果然透徹，果然能夠對於萬緣放得下，先有漸，漸修個幾年之後，就可以頓超了。</w:t>
      </w:r>
      <w:r>
        <w:t xml:space="preserve"> </w:t>
      </w:r>
    </w:p>
    <w:p w14:paraId="2F3596F9" w14:textId="77777777" w:rsidR="00642501" w:rsidRDefault="00642501">
      <w:pPr>
        <w:pStyle w:val="a3"/>
      </w:pPr>
      <w:r>
        <w:t xml:space="preserve">　　圓頓的根機也是從漸修來的，他不是天生的，他還是從漸修來的。所以我們現在就開始練漸修的功夫，但是要真正的幹，要把理論在日常生活當中去兌現才行，否則的話理論是理論，日常生活是日常生活，漠不相關的，這樣不行，這樣不要搞三十年沒有成就，搞三百年也不會成就。如果能把佛法的理論運用在日常生活當中，給諸位說，不要說三年，一年就感應了。你的人生觀、宇宙觀就改變了，你的思想、你的看法、你的行為統統都改了，都不一樣了，這就超凡入聖了。</w:t>
      </w:r>
      <w:r>
        <w:t xml:space="preserve"> </w:t>
      </w:r>
    </w:p>
    <w:p w14:paraId="35EDABAB" w14:textId="77777777" w:rsidR="00642501" w:rsidRDefault="00642501">
      <w:pPr>
        <w:pStyle w:val="a3"/>
      </w:pPr>
      <w:r>
        <w:t xml:space="preserve">　　『是為一心，今經執持名號』，「今經」是指本經。『一心不亂，則能持所持，了不可得』，所謂「了不可得」，就是前面講的次第三觀裡頭第一層功夫，從假入空。我們能念佛的這個心與所念的這個佛，念到能所皆空，這就叫空觀，從假入空，相當於次第三觀裡頭第一層的功夫。由第一層的功夫再進入到第二層，『能所歷然，是名假觀』，從空入假，能念與所念清清楚楚，有能念之心，有所念之佛。我們現在念佛確實有能念之心，有所念之佛，是不是第二個境界？不是。為什麼？我們沒有經過第一個功夫。</w:t>
      </w:r>
      <w:r>
        <w:t xml:space="preserve"> </w:t>
      </w:r>
    </w:p>
    <w:p w14:paraId="79DF9775" w14:textId="77777777" w:rsidR="00642501" w:rsidRDefault="00642501">
      <w:pPr>
        <w:pStyle w:val="a3"/>
      </w:pPr>
      <w:r>
        <w:t xml:space="preserve">　　禪宗裡頭有一個小公案，說這個人沒有學道的時候，我們凡夫看山是山，看水是水，凡夫；入了道之後，看山不是山，看水不是水，第一層的功夫；再進一層，看山還是山，看水還是水。跟我們一樣，但是實際上不一樣，外表是一樣，骨子裡頭不一樣。我們看山，執著那個就是山，分別那個就是山；我們看水，執著那個是水。再來人看山是山，看水是水，是什麼個意思？恆順眾生，你說是山，不錯，那是山；你說是水，不錯，那是水。表現是一樣，隨順你說的，恆順眾生，隨喜功德。他怎麼樣？是與不是都沒有，你說是他就說是，你說不是他就說不是，他自己本身是與非超越了，不在這個境界裡頭。這個就是能所歷然，這叫假觀。我們哪裡認識假？我們把假當作真，什麼是真根本不知道，虧吃在這個地方。這就是說不礙緣起。</w:t>
      </w:r>
      <w:r>
        <w:t xml:space="preserve"> </w:t>
      </w:r>
    </w:p>
    <w:p w14:paraId="11C269A1" w14:textId="77777777" w:rsidR="00642501" w:rsidRDefault="00642501">
      <w:pPr>
        <w:pStyle w:val="a3"/>
      </w:pPr>
      <w:r>
        <w:t xml:space="preserve">　　『非假非空，常空常假』。「非假非空」是雙遮的中道，二邊不立，二邊不執著。「常空常假」，這是互成雙立，就是雙照的中道，寂照同時。雙照就是亦空亦假，但這是確實契入進去才可以，沒有契入進去，你說這個叫做四句百非，怎麼說也不相應。入進去之後，橫說豎說都相應，為什麼？他心裡如如不動，心裡面是空空如也。一切的言說是感應道交，並不是起心動念，是眾生有感，如來有應，感應道交，說即無說，無說即說，是在這個境界裡。這個叫『不可思議，是名中觀』，那麼這就是佛法裡面可以說是性相兩宗的精華之所在。最高的理論，都可以在我們這部小小的《彌陀經》裡面能夠實踐，能夠將這最高的理論契入，這是多麼難能可貴的。</w:t>
      </w:r>
      <w:r>
        <w:t xml:space="preserve"> </w:t>
      </w:r>
    </w:p>
    <w:p w14:paraId="6A5AFE5B" w14:textId="77777777" w:rsidR="00642501" w:rsidRDefault="00642501">
      <w:pPr>
        <w:pStyle w:val="a3"/>
      </w:pPr>
      <w:r>
        <w:t xml:space="preserve">　　疏【良以單提聖號，直下一心，有何次第。】</w:t>
      </w:r>
      <w:r>
        <w:t xml:space="preserve"> </w:t>
      </w:r>
    </w:p>
    <w:p w14:paraId="3FDCE417" w14:textId="77777777" w:rsidR="00642501" w:rsidRDefault="00642501">
      <w:pPr>
        <w:pStyle w:val="a3"/>
      </w:pPr>
      <w:r>
        <w:t xml:space="preserve">　　確實是如此。</w:t>
      </w:r>
      <w:r>
        <w:t xml:space="preserve"> </w:t>
      </w:r>
    </w:p>
    <w:p w14:paraId="182729F0" w14:textId="77777777" w:rsidR="00642501" w:rsidRDefault="00642501">
      <w:pPr>
        <w:pStyle w:val="a3"/>
      </w:pPr>
      <w:r>
        <w:t xml:space="preserve">　　疏【正三觀圓修之義也。】</w:t>
      </w:r>
      <w:r>
        <w:t xml:space="preserve"> </w:t>
      </w:r>
    </w:p>
    <w:p w14:paraId="31809F06" w14:textId="77777777" w:rsidR="00642501" w:rsidRDefault="00642501">
      <w:pPr>
        <w:pStyle w:val="a3"/>
      </w:pPr>
      <w:r>
        <w:t xml:space="preserve">　　這個法門真的是這樣，很可惜的，就是我們這些人做不到。單提佛號，我們做不到這個「單」，因此『直下一心』的功夫，我們不能成就。為什麼不能單提名號？單就是唯一的意思，心裡頭除了佛號沒有別的念頭。我們不是雙提，無量無邊的提，心裡面是千千萬萬的事情摻個佛號在裡頭，佛號在我們心裡是千萬分之一的力量，所以我們不能得一心。雖然念了佛，佛號他念得熟了，還有妄想，還想這裡長、那裡短，還有許多事情放不下，所以他不是單提。果然要做到單提，不得了！本經裡面講這個效果，若一日到若七日，業障再重的人，能夠七天七夜單提一句佛號，這是什麼？單提佛號就是大經裡面所講的，「一句佛號能消八十億劫生死重罪」，有這麼大的力量，那叫做單提。雙提沒有這個力量，何況我們的心裡頭牽腸掛肚的真是無量無邊。心裡面千萬別想「我的心很清淨沒有什麼事情」，沒有什麼事情，照佛給你算算帳，一彈指六十剎那，一剎那九百生滅，你心裡打的妄想，一秒鐘有二十一萬六千個妄念，你還說沒有妄念，你自己的妄念那麼多，你根本就不知道。</w:t>
      </w:r>
      <w:r>
        <w:t xml:space="preserve"> </w:t>
      </w:r>
    </w:p>
    <w:p w14:paraId="2E6183EB" w14:textId="77777777" w:rsidR="00642501" w:rsidRDefault="00642501">
      <w:pPr>
        <w:pStyle w:val="a3"/>
      </w:pPr>
      <w:r>
        <w:t xml:space="preserve">　　所以淨土法門常教給我們放下萬緣，我們就是放不下。真的要放下萬緣，給諸位說，自己的事情都不想了；自己的事情都不想，別人的事情還會問嗎？不問了。這才叫放下萬緣，這才叫單提佛號，這個才叫一心三觀。所以說起來容易，做起來難，不是難，是自己放不下，不肯幹，沒有別人阻礙你；你要真想幹，別人阻礙也阻礙不成，沒有辦法阻礙。不讓你念佛，心裡頭念，不出聲，所以說沒有辦法障礙。這個法門行住坐臥都行，家裡人不准你念，到十字街頭去念，給諸位說，沒有任何力量能夠妨礙，能妨礙你自己的還是你自己，除了你自己之外沒有人。只要你能夠放下萬緣，什麼都要能放得下。所以說有何次第？這個法門比《觀經》妙，比《觀經》確實妙得多，正是『三觀圓修之義』。</w:t>
      </w:r>
      <w:r>
        <w:t xml:space="preserve"> </w:t>
      </w:r>
    </w:p>
    <w:p w14:paraId="6E0EA6EF" w14:textId="77777777" w:rsidR="00642501" w:rsidRDefault="00642501">
      <w:pPr>
        <w:pStyle w:val="a3"/>
      </w:pPr>
      <w:r>
        <w:t xml:space="preserve">　　疏【是則彼經以心觀為宗，此經以心念為宗。觀即念也，念即觀也，兩經所說，既同一心，何獨此經抑之為散。】</w:t>
      </w:r>
      <w:r>
        <w:t xml:space="preserve"> </w:t>
      </w:r>
    </w:p>
    <w:p w14:paraId="4327137D" w14:textId="77777777" w:rsidR="00642501" w:rsidRDefault="00642501">
      <w:pPr>
        <w:pStyle w:val="a3"/>
      </w:pPr>
      <w:r>
        <w:t xml:space="preserve">　　講到『觀』，就是十六觀。『觀即念，念即觀』，為什麼？都是一心。所謂觀也是用一心觀想，念佛也是要用一心去念，不能用二心。二心念就叫散念，二心觀，觀不能成就。觀想是以一心專注在一個境界，念念不忘，表面上看觀跟念好像是有分別，實際上沒有。為什麼？都是依一心為體。所以觀就是念，念就是觀。《十六觀經》裡頭的方法，是以法界心觀法界性。本經裡面用的方法，是以法界心念法界佛。為什麼那個心稱作法界，性稱作法界，佛也稱作法界？一即一切，「心包太虛，量周沙界」，這是真心，凡是不能稱法界的心，不是真心，是妄心，就是以你自己分別心、以意識心、以緣慮心來念佛，要想成就，無有是處。</w:t>
      </w:r>
      <w:r>
        <w:t xml:space="preserve"> </w:t>
      </w:r>
    </w:p>
    <w:p w14:paraId="4D237535" w14:textId="77777777" w:rsidR="00642501" w:rsidRDefault="00642501">
      <w:pPr>
        <w:pStyle w:val="a3"/>
      </w:pPr>
      <w:r>
        <w:t xml:space="preserve">　　這一樁事情大家可以去讀《楞嚴》。《楞嚴經》佛講得清楚，你要用攀緣心來修行，用因地心來修行，就好比蒸沙作飯一樣。你把沙拿到鍋裡去煮，煮的時間再長也煮不出飯。為什麼煮不出飯？因果不相應。所以諸位要記住，極樂世界是大乘法門，凡是大乘法門，都是要以真心做因地心，小乘法門可以用意識心做因地心。為什麼？小乘不見性，可以用因地心來修的。淨土是大乘法門。說到這個地方，我們要真正用稱性的真心，談何容易！這樣說起來，我們一生沒有指望了。要記住，淨土法門裡面四土三輩九品，你用分別心去念佛也可以，分別心的力量最高只能到此為止。所以你往生西方淨土只能生到凡聖同居土、方便有餘土，實報莊嚴土是看不到。蓮池大師這個地方講的這一段，是說的理一心不亂，是實報莊嚴土的因地心。由這裡看「觀即念，念即觀」，同用的一個真心理體。</w:t>
      </w:r>
      <w:r>
        <w:t xml:space="preserve"> </w:t>
      </w:r>
    </w:p>
    <w:p w14:paraId="64544114" w14:textId="77777777" w:rsidR="00642501" w:rsidRDefault="00642501">
      <w:pPr>
        <w:pStyle w:val="a3"/>
      </w:pPr>
      <w:r>
        <w:t xml:space="preserve">　　『既同一心』，心完全相同了，為什麼獨獨『此經抑之為散』？為什麼把我們貶抑到說本經持名念佛是散善，這實在講是講不通的。雖然在理上講不通，事上真有，我們念佛的人大多數還是散善，孤山大師講的話沒有講錯。蓮池大師的一番辯論，理論上是站得住腳，可是散善念佛的人還是太多。理上蓮池大師站得住腳，事實證明，孤山大師也講得不錯，也有事實證明，誰是誰非我們不要去理它，無論你在那一邊，我們都是錯的。你曉得有理有事，一個是在理上看，一個在事上看。所以我們要把它圓看，有一心念，有散心念，這事我們明瞭就好了。兩位法師都是大善知識，他們各人有各人的見地，當然蓮池大師所見的比較上要圓滿，都值得我們做參考。今天講到這裡。　　</w:t>
      </w:r>
    </w:p>
    <w:sectPr w:rsidR="006425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13E51" w14:textId="77777777" w:rsidR="00642501" w:rsidRDefault="00642501" w:rsidP="00634C75">
      <w:r>
        <w:separator/>
      </w:r>
    </w:p>
  </w:endnote>
  <w:endnote w:type="continuationSeparator" w:id="0">
    <w:p w14:paraId="687553D4" w14:textId="77777777" w:rsidR="00642501" w:rsidRDefault="00642501" w:rsidP="00634C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D1EBE" w14:textId="77777777" w:rsidR="00642501" w:rsidRDefault="00642501" w:rsidP="00634C75">
      <w:r>
        <w:separator/>
      </w:r>
    </w:p>
  </w:footnote>
  <w:footnote w:type="continuationSeparator" w:id="0">
    <w:p w14:paraId="155B5EC7" w14:textId="77777777" w:rsidR="00642501" w:rsidRDefault="00642501" w:rsidP="00634C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C75"/>
    <w:rsid w:val="00634C75"/>
    <w:rsid w:val="0064250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6172E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4C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4C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4C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4C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1586</Words>
  <Characters>9042</Characters>
  <Application>Microsoft Office Word</Application>
  <DocSecurity>0</DocSecurity>
  <Lines>75</Lines>
  <Paragraphs>21</Paragraphs>
  <ScaleCrop>false</ScaleCrop>
  <Company/>
  <LinksUpToDate>false</LinksUpToDate>
  <CharactersWithSpaces>10607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2026-08-12T03:34:00Z</dcterms:created>
  <dcterms:modified xsi:type="dcterms:W3CDTF">2026-08-12T03:34:00Z</dcterms:modified>
</cp:coreProperties>
</file>