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C82B2" w14:textId="77777777" w:rsidR="00CF1922" w:rsidRDefault="00CF1922">
      <w:r>
        <w:t>阿彌陀經疏鈔</w:t>
      </w:r>
      <w:r>
        <w:t>—</w:t>
      </w:r>
      <w:r>
        <w:t>未聞以持名為散也</w:t>
      </w:r>
      <w:r>
        <w:t>……</w:t>
      </w:r>
      <w:r>
        <w:t xml:space="preserve">非五逆人而何　　（第五十二集）　　</w:t>
      </w:r>
      <w:r>
        <w:t>1978/2</w:t>
      </w:r>
      <w:r>
        <w:t xml:space="preserve">　　台灣景美華藏圖書館　　檔名：</w:t>
      </w:r>
      <w:r>
        <w:t xml:space="preserve">01-002-0052 </w:t>
      </w:r>
    </w:p>
    <w:p w14:paraId="26AEC7EC" w14:textId="77777777" w:rsidR="00CF1922" w:rsidRDefault="00CF1922">
      <w:pPr>
        <w:pStyle w:val="a3"/>
      </w:pPr>
      <w:r>
        <w:t xml:space="preserve">　　請掀開經本，第七十八頁，第九行最後一個字看起：</w:t>
      </w:r>
      <w:r>
        <w:t xml:space="preserve"> </w:t>
      </w:r>
    </w:p>
    <w:p w14:paraId="1A3879BC" w14:textId="77777777" w:rsidR="00CF1922" w:rsidRDefault="00CF1922">
      <w:pPr>
        <w:pStyle w:val="a3"/>
      </w:pPr>
      <w:r>
        <w:t xml:space="preserve">　　疏【未聞以持名為散也。孤山判此經為散善，予不韙彼說。且普門品疏，釋一心稱名，有事有理，存念觀音，無有間斷，名事一心。若達此心，四性不生，與空慧相應，名理一心。普門無不亂二字，智者尚作空慧釋之，今云一心不亂，何得貶為散善心。】</w:t>
      </w:r>
      <w:r>
        <w:t xml:space="preserve"> </w:t>
      </w:r>
    </w:p>
    <w:p w14:paraId="03A2E257" w14:textId="77777777" w:rsidR="00CF1922" w:rsidRDefault="00CF1922">
      <w:pPr>
        <w:pStyle w:val="a3"/>
      </w:pPr>
      <w:r>
        <w:t xml:space="preserve">　　從這裡看起。這一段可以說都是解釋孤山大師對於本經的判釋，蓮池大師唯恐後人受孤山的影響，將本經也判作散善，這個在功德利益上來說就有欠缺了，所以是一再的在這裡跟我們辯明。孤山是宋朝時候的人，他之所以稱之為孤山，是因為大師在當時住在西湖孤山，住在這個地方住得很久，以後這些學者為了對他老人家的尊敬，不稱他的字號，以孤山來稱他，正如同法華宗稱智者為天台大師一樣的情形。法師的德號叫智圓（智慧的智，圓滿的圓），智圓法師在當時佛教界裡面是很有名氣，曾經造過十種經的註解，包括《楞嚴經》在內，所以那個時候人家稱他作「十本疏主」，他註解了十部經，《彌陀經》是十部當中的一部。他在宋真宗乾興元年圓寂的，圓寂的時候年紀很輕，只有四十七歲他就圓寂了。孤山大師雖然年歲輕，他在佛教界裡面有相當的地位，而且註釋得很多，也是常年講經的法師，所以影響就很深。所以蓮池大師不得不一再的在此地說明。</w:t>
      </w:r>
      <w:r>
        <w:t xml:space="preserve"> </w:t>
      </w:r>
    </w:p>
    <w:p w14:paraId="1AD1CA32" w14:textId="77777777" w:rsidR="00CF1922" w:rsidRDefault="00CF1922">
      <w:pPr>
        <w:pStyle w:val="a3"/>
      </w:pPr>
      <w:r>
        <w:t xml:space="preserve">　　前面既然說清楚了，智者大師在《觀經》裡面，「以三種淨業屬散，十六妙觀屬定」。上一次我們詳細的把這三種淨業介紹出來了，三種淨業雖然是散善，但對我們修淨土的人來講是很重要的。『未聞以持名為散也』，這就是說明了，說三種淨業屬於散善，智者大師是講過，但是說持名念佛為散善，智者大師沒有說過，沒有講過。所以底下說『予不韙彼說』，「不韙」就是表示不贊成的意思，「予」是蓮池大師自稱，我對於孤山大師這種見解不表贊同。前面一再叮嚀，這個地方說出他自己不贊同的說法，同時還舉出《普門品疏》解釋一心稱名。這個一心稱名，《普門品》裡面一心稱念南無觀世音菩薩，解釋這個一心稱名。『有事有理，存念觀音，無有間斷』，這個叫事一心。我們念阿彌陀佛也一樣，《地藏經》裡面講，光目女念清淨蓮華目如來也是一樣。只要你念到一心不亂，此地講「存念」，心裡面真正有佛，要緊的是存念，真正有佛，二六時中沒有間斷，這個叫做事一心不亂。</w:t>
      </w:r>
      <w:r>
        <w:t xml:space="preserve"> </w:t>
      </w:r>
    </w:p>
    <w:p w14:paraId="7D46A88B" w14:textId="77777777" w:rsidR="00CF1922" w:rsidRDefault="00CF1922">
      <w:pPr>
        <w:pStyle w:val="a3"/>
      </w:pPr>
      <w:r>
        <w:t xml:space="preserve">　　話雖然是這樣說，我們常在道場把這個境界多次的說出來，二六時中，淨念相繼，佛號相續不斷，這個力量就能夠把煩惱壓住，伏煩惱。在伏煩惱這個階段，我們通常講功夫成片，功夫成一片，這個時候是不是事一心？不是。要達到事一心，像功夫成片要繼續相當一段時間，把你那個煩惱斷掉，才能達到事一心。煩惱不斷，只是用佛號把它壓住，這個叫功夫成片。在淨土裡面，帶業往生，就是這個意思，這樣的一個境界。這是我們一定要把它搞得清清楚楚，才不至於誤了大事。</w:t>
      </w:r>
      <w:r>
        <w:t xml:space="preserve"> </w:t>
      </w:r>
    </w:p>
    <w:p w14:paraId="1ABCC82C" w14:textId="77777777" w:rsidR="00CF1922" w:rsidRDefault="00CF1922">
      <w:pPr>
        <w:pStyle w:val="a3"/>
      </w:pPr>
      <w:r>
        <w:t xml:space="preserve">　　功夫成一片就不錯了，給諸位說，在臨命終時再要修福報，修福很重要，為什麼說修福很重要？因為功夫成一片在這個境界裡面，我們的業障並沒有了，煩惱沒有斷，有福報的人臨命終時正念分明，他往生了，生凡聖同居土。如果臨命終時沒有福報，到臨終的時候煩惱現前了，這個事情就麻煩了。最怕的是這一種，臨命終這個時</w:t>
      </w:r>
      <w:r>
        <w:lastRenderedPageBreak/>
        <w:t>候病痛，痛到你昏過去的時候，佛號提不起來，這個可惜了，功夫可惜了。在臨命終時有一些冤家債主來找麻煩，來擾亂你，或者叫你對這個世間生留戀之心，或者是叫你發脾氣生瞋恨之心，這都是來找麻煩的。看你要生到極樂世界，這個麻煩一來的時候就把你障礙住，你去不了。因此我們學佛的人在平常要注意培福報，注意要修福，怎麼修法？常常為別人著想，你就有福了。</w:t>
      </w:r>
      <w:r>
        <w:t xml:space="preserve"> </w:t>
      </w:r>
    </w:p>
    <w:p w14:paraId="5757F435" w14:textId="77777777" w:rsidR="00CF1922" w:rsidRDefault="00CF1922">
      <w:pPr>
        <w:pStyle w:val="a3"/>
      </w:pPr>
      <w:r>
        <w:t xml:space="preserve">　　真正具體的修學，我們過去講過《了凡四訓》，講過《感應篇》，所以《了凡四訓》我們要常常念、要常常看，《感應篇》更是要背誦，要把它當作日課，早晨念一遍，晚上念一遍，我們的存心，我們的處世，是不是照《感應篇》去做了？果然是完全都照《感應篇》去做，我們的業障再重也能夠消除。斷惡就是消業障，修善就是培福報。我們斷惡修善為什麼？什麼都不為，就希望臨命終時正念分明，這個時候沒有痛苦，往生西方極樂世界決定有把握，這個是要認真幹的。說實在話，我們自己的業障習氣太重太重了，不是那麼簡簡單單的一喚我們就會，一說就覺悟，我們做不到，這就顯示出我們的業障太重太重了。所以最近這一段時期，李老師在台中佛法就少講了，現在講《禮記》，這等於是倒過頭來講做人的根本。為什麼這個時候講《禮記》？看看我們沒救了，真正是不得了，所以才講《禮記》。我相信聽的人也都點頭，出了講堂不是那麼回事情。但是菩薩畢竟是菩薩，能有一個人回心轉意，效果就收到了。不必要求大家都能回心轉意，那當然是更好，那個福報太大太大了。千百人當中有一個、二個能夠回過頭來，這個道場可以說就是福德莊嚴。</w:t>
      </w:r>
      <w:r>
        <w:t xml:space="preserve"> </w:t>
      </w:r>
    </w:p>
    <w:p w14:paraId="6440863E" w14:textId="77777777" w:rsidR="00CF1922" w:rsidRDefault="00CF1922">
      <w:pPr>
        <w:pStyle w:val="a3"/>
      </w:pPr>
      <w:r>
        <w:t xml:space="preserve">　　這是事一心、功夫成片，這個境界我們要清楚，不要把功夫成片當作事一心不亂，那就把境界弄錯了。表面上看功夫是一樣的，內裡面程度不相同，一個是伏煩惱，伏見思煩惱，一個是斷見思煩惱。如果是斷見思煩惱，這是事一心不亂。事一心不亂往生極樂世界沒有障礙，這個一定沒有障礙。一切障礙能夠障的，這是功夫成片。</w:t>
      </w:r>
      <w:r>
        <w:t xml:space="preserve"> </w:t>
      </w:r>
    </w:p>
    <w:p w14:paraId="1A6AF56E" w14:textId="77777777" w:rsidR="00CF1922" w:rsidRDefault="00CF1922">
      <w:pPr>
        <w:pStyle w:val="a3"/>
      </w:pPr>
      <w:r>
        <w:t xml:space="preserve">　　『若達此心，四性不生，與空慧相應，名理一心』。「四性不生」，就是《中論》裡面所講不自生、不他生、不共生、不無因生，自、他、共、因，皆不可得。這是什麼境界？破無明的境界。心真正到了清淨，一念不生，所以說「與空慧相應」。空是講的真空理體，慧是講的大般若智慧。由此可知，理一心是見性的境界。法身、般若、解脫全都現前的境界，這是理一心。我們要想達到理一心，真正要想在這一生當中成就理一心，在斷惡修善的當中，把分別心去掉，把執著心去掉，這個就是修理一心的前方便。無人我、無是非，雖然無人我、無是非，但是要認真的去斷惡修善，這種修法就叫做中道的修法。無人我、無是非，不落有；認真的去斷惡修善，不落空，空有二邊不住，這是大乘菩薩法，這是向理一心的修法。可見得理一心不亂境界雖然高，不是我們做不到的，我們也能夠做得到，問題就是要認真的去幹，在境界裡面去鍛鍊自己。如果不能在境界上實際去鍛鍊，鍛鍊就是修行，我們聽得再多、看得再多，正如同清涼大師在《四十華嚴》解釋經題裡面所謂的增長邪見，沒有用的。為什麼？增長你的分別心。所以這個經教確實是很難了，我們要如何才能夠得到真實的受用，這是我們大家所希求的。如果要能滿我們的願，不在外境還是在自己</w:t>
      </w:r>
      <w:r>
        <w:t>，就是看自己究竟體會了多少，做到了多少，這是真正的成績。所以我們學東西要簡、要略，不可以太多，不可以太雜。多了、雜了，我們的心力不能集中，一心不能成就。所以必須要簡、要略，我們才能夠抓到一個重要的綱領，一切的思惟造作都不違背這個綱領，我們一定會有成就的。一般講一定要與空慧相應，這是綱領，這是原則。能與空</w:t>
      </w:r>
      <w:r>
        <w:lastRenderedPageBreak/>
        <w:t>慧相應，我們在修行的時候就叫理修，在念佛就是理念，得了一心就稱之為理一心不亂。</w:t>
      </w:r>
      <w:r>
        <w:t xml:space="preserve"> </w:t>
      </w:r>
    </w:p>
    <w:p w14:paraId="14564EEF" w14:textId="77777777" w:rsidR="00CF1922" w:rsidRDefault="00CF1922">
      <w:pPr>
        <w:pStyle w:val="a3"/>
      </w:pPr>
      <w:r>
        <w:t xml:space="preserve">　　『普門無不亂二字』，在《普門品》裡面只講一心稱念，沒有說「不亂」兩個字，沒有這個字樣。這兩個字要沒有，智者大師還是以空慧相應來解釋。何況本經裡面，一心底下又有不亂兩個字，怎麼能說它做散善？一心稱名，這個就不是散善，何況還加個不亂？所以說『何得貶為散善』，不可以。</w:t>
      </w:r>
      <w:r>
        <w:t xml:space="preserve"> </w:t>
      </w:r>
    </w:p>
    <w:p w14:paraId="4E1EF5B9" w14:textId="77777777" w:rsidR="00CF1922" w:rsidRDefault="00CF1922">
      <w:pPr>
        <w:pStyle w:val="a3"/>
      </w:pPr>
      <w:r>
        <w:t xml:space="preserve">　　疏【愚按：智者入滅，唱三寶名。】</w:t>
      </w:r>
      <w:r>
        <w:t xml:space="preserve"> </w:t>
      </w:r>
    </w:p>
    <w:p w14:paraId="14C59E50" w14:textId="77777777" w:rsidR="00CF1922" w:rsidRDefault="00CF1922">
      <w:pPr>
        <w:pStyle w:val="a3"/>
      </w:pPr>
      <w:r>
        <w:t xml:space="preserve">　　『愚』是蓮池大師謙虛的話，他老人家自己稱呼。智者大師是天台宗第一代祖師，他老人家入滅的時候是念佛而去的。</w:t>
      </w:r>
      <w:r>
        <w:t xml:space="preserve"> </w:t>
      </w:r>
    </w:p>
    <w:p w14:paraId="7C57304F" w14:textId="77777777" w:rsidR="00CF1922" w:rsidRDefault="00CF1922">
      <w:pPr>
        <w:pStyle w:val="a3"/>
      </w:pPr>
      <w:r>
        <w:t xml:space="preserve">　　疏【章安臨終，亦稱彌陀。】</w:t>
      </w:r>
      <w:r>
        <w:t xml:space="preserve"> </w:t>
      </w:r>
    </w:p>
    <w:p w14:paraId="37E55151" w14:textId="77777777" w:rsidR="00CF1922" w:rsidRDefault="00CF1922">
      <w:pPr>
        <w:pStyle w:val="a3"/>
      </w:pPr>
      <w:r>
        <w:t xml:space="preserve">　　『章安』是智者大師的繼承人，天台的三大部能夠流傳到今天，這是章安大師的功德。他老人家圓寂的時候，也是念阿彌陀佛求生西方淨土，可見得「教宗天台，行在彌陀」，從天台開山的祖師就這麼做。</w:t>
      </w:r>
      <w:r>
        <w:t xml:space="preserve"> </w:t>
      </w:r>
    </w:p>
    <w:p w14:paraId="736D6BC3" w14:textId="77777777" w:rsidR="00CF1922" w:rsidRDefault="00CF1922">
      <w:pPr>
        <w:pStyle w:val="a3"/>
      </w:pPr>
      <w:r>
        <w:t xml:space="preserve">　　疏【及二大士。彼師資自行如斯，必不散判稱名，於是益信。】</w:t>
      </w:r>
      <w:r>
        <w:t xml:space="preserve"> </w:t>
      </w:r>
    </w:p>
    <w:p w14:paraId="47CC01CA" w14:textId="77777777" w:rsidR="00CF1922" w:rsidRDefault="00CF1922">
      <w:pPr>
        <w:pStyle w:val="a3"/>
      </w:pPr>
      <w:r>
        <w:t xml:space="preserve">　　『及二大士』，就是指的智者與章安大師。他們兩個師徒自己是這麼做的，臨命終時念佛走的，所以猜想他們兩位大師必定不會把一心不亂判作散善。『於是益信』，我看到這兩位大師他們的垂跡，我對於一心不亂非是散善信心就增加了，格外的相信。這一段是就《觀經》來說的。</w:t>
      </w:r>
      <w:r>
        <w:t xml:space="preserve"> </w:t>
      </w:r>
    </w:p>
    <w:p w14:paraId="786D7639" w14:textId="77777777" w:rsidR="00CF1922" w:rsidRDefault="00CF1922">
      <w:pPr>
        <w:pStyle w:val="a3"/>
      </w:pPr>
      <w:r>
        <w:t xml:space="preserve">　　玄義【次明別者，或謂此經但聞佛名，或謂此經佛是劣應，或謂此經華局車輪，或謂此經五逆不生，或謂此經止屬下品，不知二經實一義故，不知此經尤獨要故。】</w:t>
      </w:r>
      <w:r>
        <w:t xml:space="preserve"> </w:t>
      </w:r>
    </w:p>
    <w:p w14:paraId="1A5D72BA" w14:textId="77777777" w:rsidR="00CF1922" w:rsidRDefault="00CF1922">
      <w:pPr>
        <w:pStyle w:val="a3"/>
      </w:pPr>
      <w:r>
        <w:t xml:space="preserve">　　這個地方的『明別』，還是講的《觀無量壽經》，前面是通說，這個地方是別說。前面是因為註一心，這是總，是總相。本經重點是在一心，《觀經》也是在一心，方法不一樣，目的是一樣，都是要達到一心不亂。「明別」就是裡面事相上一樁一樁的來比較說明。『或謂』這是假設的話，說『此經但聞佛名』，阿彌陀佛的名號，沒有說到佛的相好光明，沒有說這個，這是比不上《觀經》，《觀經》說得多。或者說此經佛是劣應身，丈六金身，比不上《觀無量壽經》裡面講的報身佛。或者說《彌陀經》裡面這個花大如車輪，也沒有《觀經》裡面講得殊勝。或者說『此經五逆不生』，或者有人說這個經只是凡聖同居土，只是下品。凡是起這些疑惑的，大師說『不知二經實一義故』，《觀經》跟本經一個意思，一個境界。雖然兩經是一義，他還不知道『此經尤獨要故』，這部經要比起《觀經》還要來得簡明，還要來的扼要，換句話說，更容易受持，這是特別讚《彌陀經》。我們看底下大師的註解：</w:t>
      </w:r>
      <w:r>
        <w:t xml:space="preserve"> </w:t>
      </w:r>
    </w:p>
    <w:p w14:paraId="0E071387" w14:textId="77777777" w:rsidR="00CF1922" w:rsidRDefault="00CF1922">
      <w:pPr>
        <w:pStyle w:val="a3"/>
      </w:pPr>
      <w:r>
        <w:t xml:space="preserve">　　疏【但名者。】</w:t>
      </w:r>
      <w:r>
        <w:t xml:space="preserve"> </w:t>
      </w:r>
    </w:p>
    <w:p w14:paraId="4084E03C" w14:textId="77777777" w:rsidR="00CF1922" w:rsidRDefault="00CF1922">
      <w:pPr>
        <w:pStyle w:val="a3"/>
      </w:pPr>
      <w:r>
        <w:t xml:space="preserve">　　『但名』兩個字是省略的話，但聞佛名。</w:t>
      </w:r>
      <w:r>
        <w:t xml:space="preserve"> </w:t>
      </w:r>
    </w:p>
    <w:p w14:paraId="449B2E7F" w14:textId="77777777" w:rsidR="00CF1922" w:rsidRDefault="00CF1922">
      <w:pPr>
        <w:pStyle w:val="a3"/>
      </w:pPr>
      <w:r>
        <w:t xml:space="preserve">　　疏【或謂觀經教想彼佛相好。】</w:t>
      </w:r>
      <w:r>
        <w:t xml:space="preserve"> </w:t>
      </w:r>
    </w:p>
    <w:p w14:paraId="105389AB" w14:textId="77777777" w:rsidR="00CF1922" w:rsidRDefault="00CF1922">
      <w:pPr>
        <w:pStyle w:val="a3"/>
      </w:pPr>
      <w:r>
        <w:t xml:space="preserve">　　《觀經》有這樣的教學法，教我們觀想佛的相好。</w:t>
      </w:r>
      <w:r>
        <w:t xml:space="preserve"> </w:t>
      </w:r>
    </w:p>
    <w:p w14:paraId="6FD51C31" w14:textId="77777777" w:rsidR="00CF1922" w:rsidRDefault="00CF1922">
      <w:pPr>
        <w:pStyle w:val="a3"/>
      </w:pPr>
      <w:r>
        <w:t xml:space="preserve">　　疏【此經但持四字空名。】</w:t>
      </w:r>
      <w:r>
        <w:t xml:space="preserve"> </w:t>
      </w:r>
    </w:p>
    <w:p w14:paraId="5DA7710B" w14:textId="77777777" w:rsidR="00CF1922" w:rsidRDefault="00CF1922">
      <w:pPr>
        <w:pStyle w:val="a3"/>
      </w:pPr>
      <w:r>
        <w:t xml:space="preserve">　　沒有教我們觀佛的相好，只有教我們念四個字「阿彌陀佛」，沒有提到見佛的身相。</w:t>
      </w:r>
      <w:r>
        <w:t xml:space="preserve"> </w:t>
      </w:r>
    </w:p>
    <w:p w14:paraId="7BA8ACE7" w14:textId="77777777" w:rsidR="00CF1922" w:rsidRDefault="00CF1922">
      <w:pPr>
        <w:pStyle w:val="a3"/>
      </w:pPr>
      <w:r>
        <w:t xml:space="preserve">　　疏【則不見佛身，故名散善。】</w:t>
      </w:r>
      <w:r>
        <w:t xml:space="preserve"> </w:t>
      </w:r>
    </w:p>
    <w:p w14:paraId="10FE0811" w14:textId="77777777" w:rsidR="00CF1922" w:rsidRDefault="00CF1922">
      <w:pPr>
        <w:pStyle w:val="a3"/>
      </w:pPr>
      <w:r>
        <w:t xml:space="preserve">　　這一段我們要明瞭，見佛與不見佛，不在乎稱名與觀想，不在乎這個，而在一心不亂。一心不亂就是念佛三昧，念佛三昧成就了，佛身自現。要是不見佛身，顯然是沒有證得念佛三昧，原因在這個地方。我們稱名沒有念到功夫成片，我們念佛是屬於散善。修十六觀，沒有得到一心，見不到相好，那也叫做散善。何況，你看底下講：</w:t>
      </w:r>
      <w:r>
        <w:t xml:space="preserve"> </w:t>
      </w:r>
    </w:p>
    <w:p w14:paraId="7C88283F" w14:textId="77777777" w:rsidR="00CF1922" w:rsidRDefault="00CF1922">
      <w:pPr>
        <w:pStyle w:val="a3"/>
      </w:pPr>
      <w:r>
        <w:t xml:space="preserve">　　疏【然經云：阿彌陀佛，與諸聖眾，現在其前，既佛現，則寧無相好，況與眾，則主伴齊彰。蓋彼以作觀見佛，此以持名見佛，為因不同，見佛則一。】</w:t>
      </w:r>
      <w:r>
        <w:t xml:space="preserve"> </w:t>
      </w:r>
    </w:p>
    <w:p w14:paraId="0E7D024F" w14:textId="77777777" w:rsidR="00CF1922" w:rsidRDefault="00CF1922">
      <w:pPr>
        <w:pStyle w:val="a3"/>
      </w:pPr>
      <w:r>
        <w:t xml:space="preserve">　　哪有什麼兩樣？這是答覆第一個假設有這樣疑惑的人。《楞嚴．大勢至圓通章》裡面講得更好，「憶佛念佛，現前當來，必定見佛」。我們還求個什麼？我們所要求的就是必定要見佛。假如我們不能夠幡然悔悟，一旦劫難臨頭了，後悔也來不及了。佛在經論裡常常講，怎麼樣才能夠得一心？怎樣才能夠破二障？怎麼才能夠證二空，教我們把人事，把事情看淡。「一切有為法，如夢幻泡影」，我們能常常作如是觀，自然心開意解，一切境界裡面就不甚執著，就能夠恆順眾生，隨喜功德。你能夠看破，消災，障礙沒有了。你要不能恆順眾生，隨喜功德，你沒有福報。我什麼都看開了，為什麼我盡心盡力的要去幫助人？修福。消災是一樁事情，修福又是一樁事情。縱然你災消掉了，你沒有福報還是有問題，那個障礙不是外面來的，是你自己本身的障礙，本身無福。所以我們懂得這個道理，我們怎麼能不積極去修福？</w:t>
      </w:r>
      <w:r>
        <w:t xml:space="preserve"> </w:t>
      </w:r>
    </w:p>
    <w:p w14:paraId="6CCE4945" w14:textId="77777777" w:rsidR="00CF1922" w:rsidRDefault="00CF1922">
      <w:pPr>
        <w:pStyle w:val="a3"/>
      </w:pPr>
      <w:r>
        <w:t xml:space="preserve">　　修福這個誰體會？我學佛將近三十年，深深的體驗沒有福報。今天景美雖然講堂有了，大樓有糾紛，到現在水電都沒有，這就是我們自己本身沒福，要有福報，何至於如此。有福的人什麼都不必求，一切都現成，這就是我們的福報不夠。所以無論是哪一個人來找我，只要我能盡得到力，我都幫忙。為什麼？我曉得我沒有福報，我要修福。剛才有個居士跟我說，《地藏經》在下午講，他沒有機會聽到。我說你什麼時候有機會？我單獨給你一個人講，滿你的願。福報是要修，積小福才能成為大福報。這個我過去也跟諸位同學說，一切道場，一切眾生，我們都要存著與人為善之心。不要說人家來請我們幫忙，不請我們也幫助，為什麼？我們總想與這個道場有緣，在這個道場裡頭能種一點福，何況人家來請我們！如果說不肯修福，自己想想，我的福報有多大？沒有福報，給諸位說，自己不能成就，也不能夠成就眾生。怎麼個修法？這個不能再多說了，諸位要想真正修福，要好好的去讀《了凡四訓》，《了凡四訓》要讀通了，你決定肯修福。我們這個心還發不起來，換句話說，《了凡四訓》都沒有念通，那還談什麼大經大論？哪一部經論比《了凡四訓》也要深上個千倍、萬倍，《了凡四訓》在佛法裡面真是幼稚園的課程，所以我們決定不能夠輕視它。</w:t>
      </w:r>
      <w:r>
        <w:t>再看第二段：</w:t>
      </w:r>
      <w:r>
        <w:t xml:space="preserve"> </w:t>
      </w:r>
    </w:p>
    <w:p w14:paraId="40DDBB3A" w14:textId="77777777" w:rsidR="00CF1922" w:rsidRDefault="00CF1922">
      <w:pPr>
        <w:pStyle w:val="a3"/>
      </w:pPr>
      <w:r>
        <w:t xml:space="preserve">　　疏【劣應者。】</w:t>
      </w:r>
      <w:r>
        <w:t xml:space="preserve"> </w:t>
      </w:r>
    </w:p>
    <w:p w14:paraId="15646DEC" w14:textId="77777777" w:rsidR="00CF1922" w:rsidRDefault="00CF1922">
      <w:pPr>
        <w:pStyle w:val="a3"/>
      </w:pPr>
      <w:r>
        <w:t xml:space="preserve">　　這是第二個疑惑。</w:t>
      </w:r>
      <w:r>
        <w:t xml:space="preserve"> </w:t>
      </w:r>
    </w:p>
    <w:p w14:paraId="48D9C602" w14:textId="77777777" w:rsidR="00CF1922" w:rsidRDefault="00CF1922">
      <w:pPr>
        <w:pStyle w:val="a3"/>
      </w:pPr>
      <w:r>
        <w:t xml:space="preserve">　　疏【或謂觀經言佛身高六十萬億那由他恒河沙由旬。此經不說，疑是劣應，故名散善。】</w:t>
      </w:r>
      <w:r>
        <w:t xml:space="preserve"> </w:t>
      </w:r>
    </w:p>
    <w:p w14:paraId="658E1B4F" w14:textId="77777777" w:rsidR="00CF1922" w:rsidRDefault="00CF1922">
      <w:pPr>
        <w:pStyle w:val="a3"/>
      </w:pPr>
      <w:r>
        <w:t xml:space="preserve">　　佛在一切經裡面，我們常常讀到，佛是不是有身相？跟諸位說，佛沒有身相。尤其讀《楞嚴經》，我們要覺悟，佛菩薩現相是「隨眾生心，應所知量」，可見得諸佛菩薩沒有一定的身，沒有一定的相。見到佛的身相，或者變大，或者變小，與佛無關。關鍵在哪裡？關鍵在自己本身。我們本身定力深，福報大，就見到大身；我們的定力小，福報小，就見到劣應身。佛沒有心，所以是隨心應量。</w:t>
      </w:r>
      <w:r>
        <w:t xml:space="preserve"> </w:t>
      </w:r>
    </w:p>
    <w:p w14:paraId="17BA84B6" w14:textId="77777777" w:rsidR="00CF1922" w:rsidRDefault="00CF1922">
      <w:pPr>
        <w:pStyle w:val="a3"/>
      </w:pPr>
      <w:r>
        <w:t xml:space="preserve">　　疏【然大本云：爾時阿彌陀佛，放大光明，普照一切世界，阿難見佛，容體巍巍，如黃金山，高出一切諸世界上。則觀經所說，猶一世界，今言一切世界，則更為高大，何得言劣。】</w:t>
      </w:r>
      <w:r>
        <w:t xml:space="preserve"> </w:t>
      </w:r>
    </w:p>
    <w:p w14:paraId="6981F9E1" w14:textId="77777777" w:rsidR="00CF1922" w:rsidRDefault="00CF1922">
      <w:pPr>
        <w:pStyle w:val="a3"/>
      </w:pPr>
      <w:r>
        <w:t xml:space="preserve">　　由此我們更能夠明瞭，見到佛的身相大小，見到佛國土的依正莊嚴，確確實實是在我們自己功夫之優劣，不關外面境界。經上常講「依報隨著正報轉」，正報就是我們的心，依報是外面的環境。佛國土、佛菩薩的身相，統統屬於我們自己的依報，就是十法界依正莊嚴，全是我們的依報。這個在講《十四講》第一條裡頭都跟諸位說得很清楚。所以說萬法唯心，萬法唯識，一切法都是我們心識變現出來的。能變的是心，所變的是萬法，連諸佛菩薩都是所變的。這個道理明白了，這個大與小，佛的大身、小身，這種疑惑自然就消失了。</w:t>
      </w:r>
      <w:r>
        <w:t xml:space="preserve"> </w:t>
      </w:r>
    </w:p>
    <w:p w14:paraId="3A5C1CAF" w14:textId="77777777" w:rsidR="00CF1922" w:rsidRDefault="00CF1922">
      <w:pPr>
        <w:pStyle w:val="a3"/>
      </w:pPr>
      <w:r>
        <w:t xml:space="preserve">　　疏【又大本言：阿彌陀佛道場寶樹，純以眾寶，自然合成。則非木菩提樹下之身，何得言劣。】</w:t>
      </w:r>
      <w:r>
        <w:t xml:space="preserve"> </w:t>
      </w:r>
    </w:p>
    <w:p w14:paraId="7AC52748" w14:textId="77777777" w:rsidR="00CF1922" w:rsidRDefault="00CF1922">
      <w:pPr>
        <w:pStyle w:val="a3"/>
      </w:pPr>
      <w:r>
        <w:t xml:space="preserve">　　這個也是《無量壽經》裡面的話。佛道場的寶樹，真正是寶樹，不止七寶。『純以眾寶，自然合成』，不是人工去栽培的，天然的。所以不像我們這個世界『木菩提樹下之身』，這是指釋迦牟尼佛現的身，丈六金身。學佛的同修都曉得，世尊在菩提樹下示現成道，所謂以吉祥草為座，極樂世界阿彌陀佛他示現在七寶樹下成道，以天衣為座，這是講應身，講報身，所以怎麼可以說他是劣應身？</w:t>
      </w:r>
      <w:r>
        <w:t xml:space="preserve"> </w:t>
      </w:r>
    </w:p>
    <w:p w14:paraId="788100D2" w14:textId="77777777" w:rsidR="00CF1922" w:rsidRDefault="00CF1922">
      <w:pPr>
        <w:pStyle w:val="a3"/>
      </w:pPr>
      <w:r>
        <w:t xml:space="preserve">　　疏【又觀經言：彼佛或現丈六八尺，或現大身滿虗空中。則隨機所見大小無定，故古謂即劣即勝，生法不二，而況今經，不出大小，何得定指為劣。】</w:t>
      </w:r>
      <w:r>
        <w:t xml:space="preserve"> </w:t>
      </w:r>
    </w:p>
    <w:p w14:paraId="08096850" w14:textId="77777777" w:rsidR="00CF1922" w:rsidRDefault="00CF1922">
      <w:pPr>
        <w:pStyle w:val="a3"/>
      </w:pPr>
      <w:r>
        <w:t xml:space="preserve">　　《觀經》裡頭有這麼一段經文，那就更好了，更容易了解了。經上說阿彌陀佛，或者現丈六身，或者現八尺之身，身相多得很。『滿虛空中』，真正是「隨眾生心，應所知量」，你的心大，就見到大身，心小，就見到小身。可見得佛所現的身，完全是眾生所感應而顯現的，眾生要沒有感，佛沒有身相，所謂是感應道交，佛的身相大小不一定。因此古人有這麼個說法，『即劣即勝，生法不二』。所謂劣就是生身，也就是應化身；所謂勝是指法身來說。說「相即不二」，就是以佛的真法身，法身是講理體，理體猶如虛空遍十方法界，所以法身佛稱作「毘盧遮那」。毘盧遮那是印度話，翻譯中國意思叫遍一切處，沒有一處他不在的，只要有感他就現相。換句話說，無處不現身，無時不現身，只要我們有定，只要我們有福，有福報、有定慧，隨時隨處都能見到佛身。假如我們沒有定慧，沒有福報，你要常常見佛身，這麻煩大了，魔現的，不是佛現的。你心裡常常想見佛，你沒有定，又沒有慧，又沒有修福，煩惱又沒有斷，天天打妄想，我怎麼還沒有見到佛？好，他就現身現給你看，那不是佛，妖魔鬼怪，你的麻煩就來了。再看底下一段：</w:t>
      </w:r>
      <w:r>
        <w:t xml:space="preserve"> </w:t>
      </w:r>
    </w:p>
    <w:p w14:paraId="6BF36774" w14:textId="77777777" w:rsidR="00CF1922" w:rsidRDefault="00CF1922">
      <w:pPr>
        <w:pStyle w:val="a3"/>
      </w:pPr>
      <w:r>
        <w:t xml:space="preserve">　　疏【華局車輪者。】</w:t>
      </w:r>
      <w:r>
        <w:t xml:space="preserve"> </w:t>
      </w:r>
    </w:p>
    <w:p w14:paraId="73D4B54A" w14:textId="77777777" w:rsidR="00CF1922" w:rsidRDefault="00CF1922">
      <w:pPr>
        <w:pStyle w:val="a3"/>
      </w:pPr>
      <w:r>
        <w:t xml:space="preserve">　　『局』是局限，大小限於車輪那麼大。</w:t>
      </w:r>
      <w:r>
        <w:t xml:space="preserve"> </w:t>
      </w:r>
    </w:p>
    <w:p w14:paraId="423BC44E" w14:textId="77777777" w:rsidR="00CF1922" w:rsidRDefault="00CF1922">
      <w:pPr>
        <w:pStyle w:val="a3"/>
      </w:pPr>
      <w:r>
        <w:t xml:space="preserve">　　疏【或謂觀經華大十二由旬，此經車輪，華局於小，故名散善。】</w:t>
      </w:r>
      <w:r>
        <w:t xml:space="preserve"> </w:t>
      </w:r>
    </w:p>
    <w:p w14:paraId="09E6B7E2" w14:textId="77777777" w:rsidR="00CF1922" w:rsidRDefault="00CF1922">
      <w:pPr>
        <w:pStyle w:val="a3"/>
      </w:pPr>
      <w:r>
        <w:t xml:space="preserve">　　好像這個境界也不高。實在說，花的大小，花的勝劣，也是與我們定慧、福德有大關係，定功深，福報大，他見的花當然大。因此，我們在修福這一層上來說，給諸位講，講經是修福，念佛才是修定，才是修念佛三昧，講經是修福。講經如果為名聞利養，這個福報立刻就報掉了，福就沒有了。為什麼？你得到名聞利養了。講經要不求名聞利養，這個福報就累積在那個地方。報在哪裡？極樂世界那個蓮花就大了，就殊勝了。我們要想往生極樂世界，要想到極樂世界將來住的是大蓮花，殊勝的果報，就要積功累德。眼前的這個名聞利養決定不能要，要了，此地是佔個小便宜，將來我們要吃大虧，這個事情不能幹。有一些不知道的，不懂得的，只看到眼前的名聞利養，後來的果報他沒有看到；換句話說，他對於世尊的教誨根本就不相信。因為你要相信，哪一個人不為將來著想？人都會為將來著想，為明天打算，只顧今天不知道明天的，這個眼光未免太短了。</w:t>
      </w:r>
      <w:r>
        <w:t xml:space="preserve"> </w:t>
      </w:r>
    </w:p>
    <w:p w14:paraId="732920E1" w14:textId="77777777" w:rsidR="00CF1922" w:rsidRDefault="00CF1922">
      <w:pPr>
        <w:pStyle w:val="a3"/>
      </w:pPr>
      <w:r>
        <w:t xml:space="preserve">　　我們修淨土的怎麼不想想，我們一口氣不來就是西方極樂世界，我們今天要將一切的功德儲蓄著，都為了將來到西方極樂世界去享受，這個才是一等一的聰明人。相好光明從哪裡修？佛在經上一再給我們說，忍辱當中修。我們自己想想，自己要想依正莊嚴不修忍辱，這個果報憑空就掉下來給你，哪有這個道理？沒有這個道理。所以什麼事情要想一想有因有果，希望得到一個殊勝的果報，一定要知道修因。這是誤會本經裡面只講蓮花大如車輪，《觀經》裡面講蓮花大十二由旬。由旬在印度是一個長度的單位，它有三等，大的由旬，一由旬在當時合我們中國八十里，十由旬就八百里，十二由旬將近一千里。一千里的方圓，我們台灣裝在裡面還是空空蕩蕩的，比我們台灣還大。這是說蓮花有這麼大。『此經車輪，華局於小』。好像沒有《觀無量壽經》講得那麼清楚，講得那麼大，所以說它是散善。</w:t>
      </w:r>
      <w:r>
        <w:t xml:space="preserve"> </w:t>
      </w:r>
    </w:p>
    <w:p w14:paraId="0BDF5865" w14:textId="77777777" w:rsidR="00CF1922" w:rsidRDefault="00CF1922">
      <w:pPr>
        <w:pStyle w:val="a3"/>
      </w:pPr>
      <w:r>
        <w:t xml:space="preserve">　　疏【不知車輪之義，大小無定。】</w:t>
      </w:r>
      <w:r>
        <w:t xml:space="preserve"> </w:t>
      </w:r>
    </w:p>
    <w:p w14:paraId="124EC986" w14:textId="77777777" w:rsidR="00CF1922" w:rsidRDefault="00CF1922">
      <w:pPr>
        <w:pStyle w:val="a3"/>
      </w:pPr>
      <w:r>
        <w:t xml:space="preserve">　　剛才說了，花的大小，也是我們定力、福德所成就的。</w:t>
      </w:r>
      <w:r>
        <w:t xml:space="preserve"> </w:t>
      </w:r>
    </w:p>
    <w:p w14:paraId="7395E14F" w14:textId="77777777" w:rsidR="00CF1922" w:rsidRDefault="00CF1922">
      <w:pPr>
        <w:pStyle w:val="a3"/>
      </w:pPr>
      <w:r>
        <w:t xml:space="preserve">　　疏【大本車輪大至百千由旬，何止十二，詳如後文中辯。】</w:t>
      </w:r>
      <w:r>
        <w:t xml:space="preserve"> </w:t>
      </w:r>
    </w:p>
    <w:p w14:paraId="57F1866A" w14:textId="77777777" w:rsidR="00CF1922" w:rsidRDefault="00CF1922">
      <w:pPr>
        <w:pStyle w:val="a3"/>
      </w:pPr>
      <w:r>
        <w:t xml:space="preserve">　　到講到經裡面的時候再說。極樂世界大的蓮花，比我們整個地球還要大。每一個蓮花就是一個家，就是你自己的家，你要想你這個家要大，環境要大，在這個地方多念佛、多修福，要曉得功不唐捐，我們所修的福裡頭一點都不會漏掉，有真實的果報。</w:t>
      </w:r>
      <w:r>
        <w:t xml:space="preserve"> </w:t>
      </w:r>
    </w:p>
    <w:p w14:paraId="67BE6DF1" w14:textId="77777777" w:rsidR="00CF1922" w:rsidRDefault="00CF1922">
      <w:pPr>
        <w:pStyle w:val="a3"/>
      </w:pPr>
      <w:r>
        <w:t xml:space="preserve">　　疏【五逆不生者，或謂觀經言五逆得生，大本唯除五逆，則濟度功狹，故名散善。】</w:t>
      </w:r>
      <w:r>
        <w:t xml:space="preserve"> </w:t>
      </w:r>
    </w:p>
    <w:p w14:paraId="0F8CA3CD" w14:textId="77777777" w:rsidR="00CF1922" w:rsidRDefault="00CF1922">
      <w:pPr>
        <w:pStyle w:val="a3"/>
      </w:pPr>
      <w:r>
        <w:t xml:space="preserve">　　這個意思是說能具有大定，這是講念佛三昧成就了，我們到了西方極樂世界，升得也快，品位也高。『五逆不生』，好像這個度眾生還不能夠普及，還有一點欠缺，實在講功夫不夠，而不是度生不普。下面大師引經據典來解釋這一段的誤會。</w:t>
      </w:r>
      <w:r>
        <w:t xml:space="preserve"> </w:t>
      </w:r>
    </w:p>
    <w:p w14:paraId="21749C82" w14:textId="77777777" w:rsidR="00CF1922" w:rsidRDefault="00CF1922">
      <w:pPr>
        <w:pStyle w:val="a3"/>
      </w:pPr>
      <w:r>
        <w:t xml:space="preserve">　　疏【不知唯除五逆下，有誹謗正法四字。】</w:t>
      </w:r>
      <w:r>
        <w:t xml:space="preserve"> </w:t>
      </w:r>
    </w:p>
    <w:p w14:paraId="11A4E113" w14:textId="77777777" w:rsidR="00CF1922" w:rsidRDefault="00CF1922">
      <w:pPr>
        <w:pStyle w:val="a3"/>
      </w:pPr>
      <w:r>
        <w:t xml:space="preserve">　　這一句很重要。</w:t>
      </w:r>
      <w:r>
        <w:t xml:space="preserve"> </w:t>
      </w:r>
    </w:p>
    <w:p w14:paraId="7D5B5211" w14:textId="77777777" w:rsidR="00CF1922" w:rsidRDefault="00CF1922">
      <w:pPr>
        <w:pStyle w:val="a3"/>
      </w:pPr>
      <w:r>
        <w:t xml:space="preserve">　　疏【五逆而兼謗法。】</w:t>
      </w:r>
      <w:r>
        <w:t xml:space="preserve"> </w:t>
      </w:r>
    </w:p>
    <w:p w14:paraId="336850E9" w14:textId="77777777" w:rsidR="00CF1922" w:rsidRDefault="00CF1922">
      <w:pPr>
        <w:pStyle w:val="a3"/>
      </w:pPr>
      <w:r>
        <w:t xml:space="preserve">　　這是沒有辦法生西方極樂世界。為什麼？毀謗淨土法門，他根本就不相信，當然不能往生。如果五逆重罪，相信淨土，不毀謗，這樣的人他一定可以往生。五逆的罪太重太重！我們在讀經的時候，讀大本的時候，《觀經》裡頭也是這樣說，下品下生的就是五逆十惡之人。由此可知，本經這個法門，若一日到若七日，那個若七日的就是罪業深重五逆十惡之人，他在七天七夜功夫成一片，他也可以往生西方極樂世界凡聖同居土裡頭下品下生，何況沒有造這樣重罪之人。所以諸位同修，你不往生極樂世界那就罷了，你要能往生極樂世界，決定不是下品下生。為什麼？你沒有造五逆十惡罪，你的地位一定在他之上，這是我們可以相信的。我們讀這段文說，『五逆而兼謗法』：</w:t>
      </w:r>
      <w:r>
        <w:t xml:space="preserve"> </w:t>
      </w:r>
    </w:p>
    <w:p w14:paraId="43F4C280" w14:textId="77777777" w:rsidR="00CF1922" w:rsidRDefault="00CF1922">
      <w:pPr>
        <w:pStyle w:val="a3"/>
      </w:pPr>
      <w:r>
        <w:t xml:space="preserve">　　疏【乃在所除。】</w:t>
      </w:r>
      <w:r>
        <w:t xml:space="preserve"> </w:t>
      </w:r>
    </w:p>
    <w:p w14:paraId="1FD689C2" w14:textId="77777777" w:rsidR="00CF1922" w:rsidRDefault="00CF1922">
      <w:pPr>
        <w:pStyle w:val="a3"/>
      </w:pPr>
      <w:r>
        <w:t xml:space="preserve">　　這是要除去的，他不能生，他不能生是因為他不相信，是他自己不願意去。</w:t>
      </w:r>
      <w:r>
        <w:t xml:space="preserve"> </w:t>
      </w:r>
    </w:p>
    <w:p w14:paraId="046FA87A" w14:textId="77777777" w:rsidR="00CF1922" w:rsidRDefault="00CF1922">
      <w:pPr>
        <w:pStyle w:val="a3"/>
      </w:pPr>
      <w:r>
        <w:t xml:space="preserve">　　疏【雖具五逆，不謗法者，未必不生也。】</w:t>
      </w:r>
      <w:r>
        <w:t xml:space="preserve"> </w:t>
      </w:r>
    </w:p>
    <w:p w14:paraId="4A9F115C" w14:textId="77777777" w:rsidR="00CF1922" w:rsidRDefault="00CF1922">
      <w:pPr>
        <w:pStyle w:val="a3"/>
      </w:pPr>
      <w:r>
        <w:t xml:space="preserve">　　雖然造了五逆重罪，五逆重罪是要墮阿鼻地獄的，你看能從阿鼻地獄超生到西方極樂世界，這個經的功德多麼大！真正是不可思議，哪一個法門能夠辦得到？可是你不信就沒有辦法。</w:t>
      </w:r>
      <w:r>
        <w:t xml:space="preserve"> </w:t>
      </w:r>
    </w:p>
    <w:p w14:paraId="5369C35F" w14:textId="77777777" w:rsidR="00CF1922" w:rsidRDefault="00CF1922">
      <w:pPr>
        <w:pStyle w:val="a3"/>
      </w:pPr>
      <w:r>
        <w:t xml:space="preserve">　　疏【良繇謗則不信。】</w:t>
      </w:r>
      <w:r>
        <w:t xml:space="preserve"> </w:t>
      </w:r>
    </w:p>
    <w:p w14:paraId="1B790242" w14:textId="77777777" w:rsidR="00CF1922" w:rsidRDefault="00CF1922">
      <w:pPr>
        <w:pStyle w:val="a3"/>
      </w:pPr>
      <w:r>
        <w:t xml:space="preserve">　　他謗法當然不信。</w:t>
      </w:r>
      <w:r>
        <w:t xml:space="preserve"> </w:t>
      </w:r>
    </w:p>
    <w:p w14:paraId="0C58634A" w14:textId="77777777" w:rsidR="00CF1922" w:rsidRDefault="00CF1922">
      <w:pPr>
        <w:pStyle w:val="a3"/>
      </w:pPr>
      <w:r>
        <w:t xml:space="preserve">　　疏【不信不生。】</w:t>
      </w:r>
      <w:r>
        <w:t xml:space="preserve"> </w:t>
      </w:r>
    </w:p>
    <w:p w14:paraId="35E5C209" w14:textId="77777777" w:rsidR="00CF1922" w:rsidRDefault="00CF1922">
      <w:pPr>
        <w:pStyle w:val="a3"/>
      </w:pPr>
      <w:r>
        <w:t xml:space="preserve">　　可見得生與不生，不是這個法門裡面的事，而是他自己信不信。</w:t>
      </w:r>
      <w:r>
        <w:t xml:space="preserve"> </w:t>
      </w:r>
    </w:p>
    <w:p w14:paraId="4A5196EE" w14:textId="77777777" w:rsidR="00CF1922" w:rsidRDefault="00CF1922">
      <w:pPr>
        <w:pStyle w:val="a3"/>
      </w:pPr>
      <w:r>
        <w:t xml:space="preserve">　　疏【故所謂疑則華不開是也。】</w:t>
      </w:r>
      <w:r>
        <w:t xml:space="preserve"> </w:t>
      </w:r>
    </w:p>
    <w:p w14:paraId="37180320" w14:textId="77777777" w:rsidR="00CF1922" w:rsidRDefault="00CF1922">
      <w:pPr>
        <w:pStyle w:val="a3"/>
      </w:pPr>
      <w:r>
        <w:t xml:space="preserve">　　所以我們對於淨土千萬不可以懷疑，如果要懷疑，雖然七寶池中有你那一朵蓮花，但是花不開。</w:t>
      </w:r>
      <w:r>
        <w:t xml:space="preserve"> </w:t>
      </w:r>
    </w:p>
    <w:p w14:paraId="2F3CB439" w14:textId="77777777" w:rsidR="00CF1922" w:rsidRDefault="00CF1922">
      <w:pPr>
        <w:pStyle w:val="a3"/>
      </w:pPr>
      <w:r>
        <w:t xml:space="preserve">　　疏【觀經不言謗法，如兼謗者亦不生也。】</w:t>
      </w:r>
      <w:r>
        <w:t xml:space="preserve"> </w:t>
      </w:r>
    </w:p>
    <w:p w14:paraId="46DAC121" w14:textId="77777777" w:rsidR="00CF1922" w:rsidRDefault="00CF1922">
      <w:pPr>
        <w:pStyle w:val="a3"/>
      </w:pPr>
      <w:r>
        <w:t xml:space="preserve">　　《觀無量壽經》裡頭沒有這幾個字樣，如果要有五逆再加上謗法，當然他不會生。</w:t>
      </w:r>
      <w:r>
        <w:t xml:space="preserve"> </w:t>
      </w:r>
    </w:p>
    <w:p w14:paraId="512FE155" w14:textId="77777777" w:rsidR="00CF1922" w:rsidRDefault="00CF1922">
      <w:pPr>
        <w:pStyle w:val="a3"/>
      </w:pPr>
      <w:r>
        <w:t xml:space="preserve">　　疏【又觀經下下品五逆文中，謂其人十聲稱名，遂得往生，則觀想未成，唯資十念，五逆之生，正稱名得生耳。】</w:t>
      </w:r>
      <w:r>
        <w:t xml:space="preserve"> </w:t>
      </w:r>
    </w:p>
    <w:p w14:paraId="34E46B9F" w14:textId="77777777" w:rsidR="00CF1922" w:rsidRDefault="00CF1922">
      <w:pPr>
        <w:pStyle w:val="a3"/>
      </w:pPr>
      <w:r>
        <w:t xml:space="preserve">　　這一句引用得實在是太好太好了。《觀經》五逆下品下生的，並不是觀想成就，不是修十六觀的，而是修的什麼？修的持名念佛，臨命終時十念得生的。像從前的張善和一樣，唐朝張善和他是臨終十念往生的。</w:t>
      </w:r>
      <w:r>
        <w:t xml:space="preserve"> </w:t>
      </w:r>
    </w:p>
    <w:p w14:paraId="3A018243" w14:textId="77777777" w:rsidR="00CF1922" w:rsidRDefault="00CF1922">
      <w:pPr>
        <w:pStyle w:val="a3"/>
      </w:pPr>
      <w:r>
        <w:t xml:space="preserve">　　疏【況大本云：地獄鬼畜生，亦生我剎中，墮地獄者，非五逆人而何。】</w:t>
      </w:r>
      <w:r>
        <w:t xml:space="preserve"> </w:t>
      </w:r>
    </w:p>
    <w:p w14:paraId="66EF1376" w14:textId="77777777" w:rsidR="00CF1922" w:rsidRDefault="00CF1922">
      <w:pPr>
        <w:pStyle w:val="a3"/>
      </w:pPr>
      <w:r>
        <w:t xml:space="preserve">　　在這個地方要特別注意一下，此地講『地獄鬼畜生』，並不是墮落在三惡道裡面，墮落在三惡道沒有辦法。這是說造了三惡道的業因，將去未去的時候，這個時候你要是回頭，行，你就可以往生。像張善和，他一生造殺業，殺業太重了，這個果報是在地獄，臨命終時地獄相現前。他是一個殺牛的屠夫，臨命終時看到許許多多的牛頭人來跟他要命，這是地獄境界相現前，冤家債主統統都來了。他正在喊救命的時候，遇到一個化緣的法師從他家門口過，就告訴他，趕緊念佛，念阿彌陀佛求生西方極樂世界。念了不到十聲，他告訴他家裡人，牛頭人沒有了，我看到佛來接引我。他往生西方極樂世界，這就叫做「地獄鬼畜生，亦生我剎中」，是這麼一回事情。真正墮落到三惡道了，那沒辦法，為什麼？一落三惡道，迷惑顛倒比我們現在不知道要加重多少倍，所以到那個時候你要想佛菩薩來勸你念佛求生淨土，難！太難太難了！你要不相信可以試驗試驗，你把這個淨土法門，你講給一個人聽，他容易懂，還是你講給一隻豬聽，你看哪個容易懂？哪個容易接受？沒有辦法，他們的依正環境不一樣，很不容易接受，所以三途列在八難之中。這就是說眾生遭難，為什麼說他遭難？就是聞法的機緣沒有了，暫時要中斷，什麼時候他再得人天之身才有機會聞法。</w:t>
      </w:r>
      <w:r>
        <w:t xml:space="preserve"> </w:t>
      </w:r>
    </w:p>
    <w:p w14:paraId="7CCA8EDF" w14:textId="77777777" w:rsidR="00CF1922" w:rsidRDefault="00CF1922">
      <w:pPr>
        <w:pStyle w:val="a3"/>
      </w:pPr>
      <w:r>
        <w:t xml:space="preserve">　　所以這個地方講的，是造的三惡道之因，臨命終時將要墮落還沒有墮三惡道的時候。但是諸位要曉得，這個時候你要能遇到殊勝的機緣，那是你多生多劫有福德因緣。張善和要不是多生多世有福德，跟那個法師有很好的機緣，哪裡那麼巧就碰上了？沒有那麼巧的事情。所以我們聽了這個公案，千萬不要存一個僥倖的心理，不要緊，我現在造三惡道的業因沒有關係，臨命終時念佛還來得及。要存這種僥倖心理，壞了，你根本就得不到這個機緣。張善和是無知，沒有存僥倖心理。凡是存僥倖心理的，沒有一個能成功，這是諸位同修要特別注意到。何況品位的高下是在乎我們的定功、福德的淺深，我們為什麼不修深定？為什麼不培大福報？我們生到西方極樂世界無論在哪一方面，諸上善人在一起，我們也是諸上善人之中的上善，這才叫有志氣，何必一定把目標定在下品下生就可以了。那個下品下生，像張善和那是不得已的，一生沒有機緣聞法，一直到臨命終時才曉得，這個樂意在下品。我們要像張善和那個果報，那就大錯特錯了。我們的福德因緣比他殊勝，當然我們的果報要比他殊勝，事在人為，各自努力要緊，所以要明理、要努力。</w:t>
      </w:r>
      <w:r>
        <w:t xml:space="preserve"> </w:t>
      </w:r>
    </w:p>
    <w:p w14:paraId="01D80EA1" w14:textId="77777777" w:rsidR="00CF1922" w:rsidRDefault="00CF1922">
      <w:pPr>
        <w:pStyle w:val="a3"/>
      </w:pPr>
      <w:r>
        <w:t xml:space="preserve">　　好，今天時間到了，這是一小段，就講到這裡。　　</w:t>
      </w:r>
    </w:p>
    <w:sectPr w:rsidR="00CF19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E7531" w14:textId="77777777" w:rsidR="00CF1922" w:rsidRDefault="00CF1922" w:rsidP="00332196">
      <w:r>
        <w:separator/>
      </w:r>
    </w:p>
  </w:endnote>
  <w:endnote w:type="continuationSeparator" w:id="0">
    <w:p w14:paraId="44631A85" w14:textId="77777777" w:rsidR="00CF1922" w:rsidRDefault="00CF1922" w:rsidP="00332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BC622" w14:textId="77777777" w:rsidR="00CF1922" w:rsidRDefault="00CF1922" w:rsidP="00332196">
      <w:r>
        <w:separator/>
      </w:r>
    </w:p>
  </w:footnote>
  <w:footnote w:type="continuationSeparator" w:id="0">
    <w:p w14:paraId="4CC2F89C" w14:textId="77777777" w:rsidR="00CF1922" w:rsidRDefault="00CF1922" w:rsidP="003321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196"/>
    <w:rsid w:val="00332196"/>
    <w:rsid w:val="00B519F4"/>
    <w:rsid w:val="00CF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289C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21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21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21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21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1408</Words>
  <Characters>8029</Characters>
  <Application>Microsoft Office Word</Application>
  <DocSecurity>0</DocSecurity>
  <Lines>66</Lines>
  <Paragraphs>18</Paragraphs>
  <ScaleCrop>false</ScaleCrop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