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63747" w14:textId="77777777" w:rsidR="00172600" w:rsidRDefault="00172600">
      <w:r>
        <w:t>阿彌陀經疏鈔</w:t>
      </w:r>
      <w:r>
        <w:t>—</w:t>
      </w:r>
      <w:r>
        <w:t>如經所云</w:t>
      </w:r>
      <w:r>
        <w:t>……</w:t>
      </w:r>
      <w:r>
        <w:t xml:space="preserve">俱蒙解脫　　（第五十五集）　　</w:t>
      </w:r>
      <w:r>
        <w:t>1978/2</w:t>
      </w:r>
      <w:r>
        <w:t xml:space="preserve">　　台灣景美華藏圖書館　　檔名：</w:t>
      </w:r>
      <w:r>
        <w:t xml:space="preserve">01-002-0055 </w:t>
      </w:r>
    </w:p>
    <w:p w14:paraId="53635BB5" w14:textId="77777777" w:rsidR="00172600" w:rsidRDefault="00172600">
      <w:pPr>
        <w:pStyle w:val="a3"/>
      </w:pPr>
      <w:r>
        <w:t xml:space="preserve">　　第八十七面最後一行，第二句看起：</w:t>
      </w:r>
      <w:r>
        <w:t xml:space="preserve"> </w:t>
      </w:r>
    </w:p>
    <w:p w14:paraId="25C22272" w14:textId="77777777" w:rsidR="00172600" w:rsidRDefault="00172600">
      <w:pPr>
        <w:pStyle w:val="a3"/>
      </w:pPr>
      <w:r>
        <w:t xml:space="preserve">　　疏【如經所云，應當發願，生彼國土，是也。】</w:t>
      </w:r>
      <w:r>
        <w:t xml:space="preserve"> </w:t>
      </w:r>
    </w:p>
    <w:p w14:paraId="23B03446" w14:textId="77777777" w:rsidR="00172600" w:rsidRDefault="00172600">
      <w:pPr>
        <w:pStyle w:val="a3"/>
      </w:pPr>
      <w:r>
        <w:t xml:space="preserve">　　這一句是接著上面「如子憶母」這個地方來的。淨土法門，尤其是我們持名念佛的這個法門，是以「信願行」稱之為三資糧，也就是說我們求生淨土的三個條件。前面「信」講過了，信裡面最重要的是要相信生佛不二；換句話說，眾生跟佛本來一體的，迷的時候叫眾生，悟的時候就叫做佛。古德常說，所謂「諸佛心內眾生，塵塵流轉；眾生心中諸佛，念念證真」，可見得這個大道理，我們首先要相信，要能夠信得過，信了以後要發願，我們這個信才不至於徒然有信而已。</w:t>
      </w:r>
      <w:r>
        <w:t xml:space="preserve"> </w:t>
      </w:r>
    </w:p>
    <w:p w14:paraId="39D2387F" w14:textId="77777777" w:rsidR="00172600" w:rsidRDefault="00172600">
      <w:pPr>
        <w:pStyle w:val="a3"/>
      </w:pPr>
      <w:r>
        <w:t xml:space="preserve">　　「願」裡面舉的《楞嚴經》上一句話，「如子憶母」。這是「大勢至菩薩圓通章」裡面所講的，「十方如來憐念眾生，如母憶子」，「子若憶母，如母憶時，母子歷生，不相違遠」。這是指這一段文來說的，這個在前面我也曾跟諸位說過感應道交的道理。所以說「瞻依向慕，必欲往生」，要有這樣堅決的信願。底下，合本經就是《彌陀經》裡面，講『應當發願，生彼國土，是也』，跟《楞嚴經．大勢至圓通章》裡這段話一樣的意思。</w:t>
      </w:r>
      <w:r>
        <w:t xml:space="preserve"> </w:t>
      </w:r>
    </w:p>
    <w:p w14:paraId="50CE3C86" w14:textId="77777777" w:rsidR="00172600" w:rsidRDefault="00172600">
      <w:pPr>
        <w:pStyle w:val="a3"/>
      </w:pPr>
      <w:r>
        <w:t xml:space="preserve">　　下面說「行」：</w:t>
      </w:r>
      <w:r>
        <w:t xml:space="preserve"> </w:t>
      </w:r>
    </w:p>
    <w:p w14:paraId="12F4B919" w14:textId="77777777" w:rsidR="00172600" w:rsidRDefault="00172600">
      <w:pPr>
        <w:pStyle w:val="a3"/>
      </w:pPr>
      <w:r>
        <w:t xml:space="preserve">　　疏【行，謂願非虛願，常行精進，念念相續，無有間斷故。】</w:t>
      </w:r>
      <w:r>
        <w:t xml:space="preserve"> </w:t>
      </w:r>
    </w:p>
    <w:p w14:paraId="516DB472" w14:textId="77777777" w:rsidR="00172600" w:rsidRDefault="00172600">
      <w:pPr>
        <w:pStyle w:val="a3"/>
      </w:pPr>
      <w:r>
        <w:t xml:space="preserve">　　有信有願，古人也常說信願是求生淨土必須具備的條件，品位高下那就在我們念佛的勤惰，完全要看『行』的功夫。「行」裡面最重要的，是『念念相續，無有間斷』，這是真正想修淨土，我們應當特別注意到。口裡面佛號中斷沒有關係，心裡面佛號不能中斷，這樣才有效果。假如說口裡面的佛號相續，心裡面的佛號中斷了，這個不行，最重要的是修心，這是頂要緊的。</w:t>
      </w:r>
      <w:r>
        <w:t xml:space="preserve"> </w:t>
      </w:r>
    </w:p>
    <w:p w14:paraId="78B05460" w14:textId="77777777" w:rsidR="00172600" w:rsidRDefault="00172600">
      <w:pPr>
        <w:pStyle w:val="a3"/>
      </w:pPr>
      <w:r>
        <w:t xml:space="preserve">　　疏【如經所云，執持名號，一心不亂，是也。】</w:t>
      </w:r>
      <w:r>
        <w:t xml:space="preserve"> </w:t>
      </w:r>
    </w:p>
    <w:p w14:paraId="1FA1D459" w14:textId="77777777" w:rsidR="00172600" w:rsidRDefault="00172600">
      <w:pPr>
        <w:pStyle w:val="a3"/>
      </w:pPr>
      <w:r>
        <w:t xml:space="preserve">　　這個意思，本經經文裡頭也非常的清楚。『執持』就是前面所講「念念相續，無有間斷」，這才叫做「執持」。『名號』就是阿彌陀佛。</w:t>
      </w:r>
      <w:r>
        <w:t xml:space="preserve"> </w:t>
      </w:r>
    </w:p>
    <w:p w14:paraId="1E5C1C59" w14:textId="77777777" w:rsidR="00172600" w:rsidRDefault="00172600">
      <w:pPr>
        <w:pStyle w:val="a3"/>
      </w:pPr>
      <w:r>
        <w:t xml:space="preserve">　　疏【此之三事，號為資糧。】</w:t>
      </w:r>
      <w:r>
        <w:t xml:space="preserve"> </w:t>
      </w:r>
    </w:p>
    <w:p w14:paraId="4EB836C8" w14:textId="77777777" w:rsidR="00172600" w:rsidRDefault="00172600">
      <w:pPr>
        <w:pStyle w:val="a3"/>
      </w:pPr>
      <w:r>
        <w:t xml:space="preserve">　　『資』是資助我們生命，『糧』就是糧食。這是比喻旅行的人，從前旅行出遠門沒有現在這麼方便，現在交通也方便，旅館、飯店到處都有，你只要帶了鈔票就可以，什麼問題都能解決；在從前不行，從前要出遠門，必須自己要帶乾糧，帶了錢財還要帶糧食，要自己帶水瓶、要帶糧食，沒有現在這麼方便，這個就叫做「資糧」，資養我們生命的糧食。淨土法門是以「信願行」做為修行人的資糧，這個是決定不能少的，少了在路上就要挨餓、就要挨凍，生命就有危險。修淨土法門，這個三資糧要有欠缺，我們就沒有辦法到達目的地。目的是什麼？前面跟諸位說過，現前的目的，</w:t>
      </w:r>
      <w:r>
        <w:lastRenderedPageBreak/>
        <w:t>一心不亂；將來的目的，往生佛國。所以我們這個目的有近有遠、有現在有後來的，我們都要能夠順利的達到。</w:t>
      </w:r>
      <w:r>
        <w:t xml:space="preserve"> </w:t>
      </w:r>
    </w:p>
    <w:p w14:paraId="0C1A7631" w14:textId="77777777" w:rsidR="00172600" w:rsidRDefault="00172600">
      <w:pPr>
        <w:pStyle w:val="a3"/>
      </w:pPr>
      <w:r>
        <w:t xml:space="preserve">　　疏【資糧不充。】</w:t>
      </w:r>
      <w:r>
        <w:t xml:space="preserve"> </w:t>
      </w:r>
    </w:p>
    <w:p w14:paraId="6E34FFFA" w14:textId="77777777" w:rsidR="00172600" w:rsidRDefault="00172600">
      <w:pPr>
        <w:pStyle w:val="a3"/>
      </w:pPr>
      <w:r>
        <w:t xml:space="preserve">　　不充裕。</w:t>
      </w:r>
      <w:r>
        <w:t xml:space="preserve"> </w:t>
      </w:r>
    </w:p>
    <w:p w14:paraId="024D1348" w14:textId="77777777" w:rsidR="00172600" w:rsidRDefault="00172600">
      <w:pPr>
        <w:pStyle w:val="a3"/>
      </w:pPr>
      <w:r>
        <w:t xml:space="preserve">　　疏【罔克前進。】</w:t>
      </w:r>
      <w:r>
        <w:t xml:space="preserve"> </w:t>
      </w:r>
    </w:p>
    <w:p w14:paraId="61E97590" w14:textId="77777777" w:rsidR="00172600" w:rsidRDefault="00172600">
      <w:pPr>
        <w:pStyle w:val="a3"/>
      </w:pPr>
      <w:r>
        <w:t xml:space="preserve">　　沒有辦法向前走。</w:t>
      </w:r>
      <w:r>
        <w:t xml:space="preserve"> </w:t>
      </w:r>
    </w:p>
    <w:p w14:paraId="54500F4C" w14:textId="77777777" w:rsidR="00172600" w:rsidRDefault="00172600">
      <w:pPr>
        <w:pStyle w:val="a3"/>
      </w:pPr>
      <w:r>
        <w:t xml:space="preserve">　　疏【又復此三，如鼎三足，或俱無，或具一缺二，或具二缺一，皆不可也。】</w:t>
      </w:r>
      <w:r>
        <w:t xml:space="preserve"> </w:t>
      </w:r>
    </w:p>
    <w:p w14:paraId="1E67BC5D" w14:textId="77777777" w:rsidR="00172600" w:rsidRDefault="00172600">
      <w:pPr>
        <w:pStyle w:val="a3"/>
      </w:pPr>
      <w:r>
        <w:t xml:space="preserve">　　這個不要細說，很容易懂，鼎之三足，三個腳要沒有，鼎會倒下來，缺一條腿也不行，缺兩條腿也不行，一定要統統都具足。我們念佛求生西方極樂世界，必須要信願行這三個條件要統統具足。</w:t>
      </w:r>
      <w:r>
        <w:t xml:space="preserve"> </w:t>
      </w:r>
    </w:p>
    <w:p w14:paraId="0CB208E4" w14:textId="77777777" w:rsidR="00172600" w:rsidRDefault="00172600">
      <w:pPr>
        <w:pStyle w:val="a3"/>
      </w:pPr>
      <w:r>
        <w:t xml:space="preserve">　　疏【又以喻明。】</w:t>
      </w:r>
      <w:r>
        <w:t xml:space="preserve"> </w:t>
      </w:r>
    </w:p>
    <w:p w14:paraId="250BC2C9" w14:textId="77777777" w:rsidR="00172600" w:rsidRDefault="00172600">
      <w:pPr>
        <w:pStyle w:val="a3"/>
      </w:pPr>
      <w:r>
        <w:t xml:space="preserve">　　再以比喻來說。</w:t>
      </w:r>
      <w:r>
        <w:t xml:space="preserve"> </w:t>
      </w:r>
    </w:p>
    <w:p w14:paraId="4F3C5616" w14:textId="77777777" w:rsidR="00172600" w:rsidRDefault="00172600">
      <w:pPr>
        <w:pStyle w:val="a3"/>
      </w:pPr>
      <w:r>
        <w:t xml:space="preserve">　　疏【譬之五穀，其無信者，不信即種是穀，栽培此種，定得成穀者也。】</w:t>
      </w:r>
      <w:r>
        <w:t xml:space="preserve"> </w:t>
      </w:r>
    </w:p>
    <w:p w14:paraId="58BF6541" w14:textId="77777777" w:rsidR="00172600" w:rsidRDefault="00172600">
      <w:pPr>
        <w:pStyle w:val="a3"/>
      </w:pPr>
      <w:r>
        <w:t xml:space="preserve">　　這是一個簡單的比喻，我們要想得到稻穀，你要相信稻穀的種子種下去可以長成，可以有收穫。如果你要不相信，給你稻種了，你也不會去把它栽培，當然不能夠長出來。這講「信」要緊。</w:t>
      </w:r>
      <w:r>
        <w:t xml:space="preserve"> </w:t>
      </w:r>
    </w:p>
    <w:p w14:paraId="419C5198" w14:textId="77777777" w:rsidR="00172600" w:rsidRDefault="00172600">
      <w:pPr>
        <w:pStyle w:val="a3"/>
      </w:pPr>
      <w:r>
        <w:t xml:space="preserve">　　疏【信而無願者，雖知佳種，無心求穀者也；願而無行者，雖望得穀，不事耕耨者也。】</w:t>
      </w:r>
      <w:r>
        <w:t xml:space="preserve"> </w:t>
      </w:r>
    </w:p>
    <w:p w14:paraId="24F30C09" w14:textId="77777777" w:rsidR="00172600" w:rsidRDefault="00172600">
      <w:pPr>
        <w:pStyle w:val="a3"/>
      </w:pPr>
      <w:r>
        <w:t xml:space="preserve">　　這些都是從比喻當中說明。譬如種稻子，你要相信這個種子能長出稻子、能生出稻子，你要樂意的把它種下去，還要時時去耕耘，才能夠有收穫。所以說：</w:t>
      </w:r>
      <w:r>
        <w:t xml:space="preserve"> </w:t>
      </w:r>
    </w:p>
    <w:p w14:paraId="1B218A9E" w14:textId="77777777" w:rsidR="00172600" w:rsidRDefault="00172600">
      <w:pPr>
        <w:pStyle w:val="a3"/>
      </w:pPr>
      <w:r>
        <w:t xml:space="preserve">　　疏【俱無互缺準上可知。此三者皆羸劣破漏之器，不堪承受甘露法味，故名非器。】</w:t>
      </w:r>
      <w:r>
        <w:t xml:space="preserve"> </w:t>
      </w:r>
    </w:p>
    <w:p w14:paraId="70CF7E9A" w14:textId="77777777" w:rsidR="00172600" w:rsidRDefault="00172600">
      <w:pPr>
        <w:pStyle w:val="a3"/>
      </w:pPr>
      <w:r>
        <w:t xml:space="preserve">　　下面這一句，這三者如果都『羸劣破漏』，「羸劣破漏」是比喻，比喻什麼？不是一個法器，當然它不能夠有所成就，所以說『不堪承受甘露』。《楞嚴經》裡面佛跟阿難說，他用比喻說，譬如一個淨器，非常清淨的，這個器以前裝過毒藥，現在要想把這個器拿來盛「甘露」，必須把裡面的毒要洗得乾乾淨淨，這才能夠盛受。如果洗不乾淨，甘露裝在裡面，裝甘露的器皿有毒，甘露就變成毒藥了，所以必須要把它洗淨。如果要不洗淨，這個就叫做『非器』，這個比喻比的什麼？佛陀的聖教就是甘露，我們自己身心就是一個器皿，能荷擔如來聖教的就叫是器、就叫法器，不能夠承擔的叫做「非器」。什麼樣條件才能夠承擔？剛才說過了，要具足信願行，才有資格承擔這個法門，是淨土宗的法器。假如我們要是這三資糧缺一條，或者是缺兩條，我</w:t>
      </w:r>
      <w:r>
        <w:lastRenderedPageBreak/>
        <w:t>們就不是法器。換句話說，我們沒有能力來修學這個法門，或者是縱然修學這個法門達不到目標，我們所求的一心不亂跟往生西方極樂世界是得不到的。</w:t>
      </w:r>
      <w:r>
        <w:t xml:space="preserve"> </w:t>
      </w:r>
    </w:p>
    <w:p w14:paraId="6338C46B" w14:textId="77777777" w:rsidR="00172600" w:rsidRDefault="00172600">
      <w:pPr>
        <w:pStyle w:val="a3"/>
      </w:pPr>
      <w:r>
        <w:t xml:space="preserve">　　由此可知，首先要培養我們自己成一個法器。說到這個地方，希望同修們要特別記住前兩天講的話，今天我們講的信願行是這個法門的三資糧法器，前天給諸位所講的那是具備三資糧的法器，非常非常之重要。這就是說這是大乘法門，我們一定要具備大乘菩薩的心行，然後再具足三資糧，這才是真正淨土的法器。如果這一點要是不明白疏忽了，單單看信願行，我很相信淨土法門，我信阿彌陀佛，我也願意往生，天天念阿彌陀佛，念了幾十年還是得不到一心。信願行有沒有？有，看樣子好像都有。你有的是這一截，底下那一截沒有，那有什麼用處？下面一截是大根大本。</w:t>
      </w:r>
      <w:r>
        <w:t xml:space="preserve"> </w:t>
      </w:r>
    </w:p>
    <w:p w14:paraId="13D41B0F" w14:textId="77777777" w:rsidR="00172600" w:rsidRDefault="00172600">
      <w:pPr>
        <w:pStyle w:val="a3"/>
      </w:pPr>
      <w:r>
        <w:t xml:space="preserve">　　蓮池大師引用《觀經》裡面的話說，《觀經》裡面講的「三福」，第一個「孝養父母，奉事師長」，這是大根與大本。如果我們不能做到，三資糧具足了也沒有用處。為什麼？沒有根。諸位要記住，西方極樂世界的人個個都是孝子，個個都是好學生，你要不孝順父母、不敬師長，你縱然念到一心不亂也去不了，念到理一心還是去不了。我跟諸位說真實話，你修到那個功夫，禪定多智，變成了什麼？變成了魔道。你要不相信，你打開《楞嚴經》，你看看《楞嚴經》後面五十種陰魔，哪一個不是禪定多智？沒有禪定能夠到欲界第六天，那不簡單。沒有智慧能夠統治大千世界嗎？所以這個根與本我們必須要特別的注意到，要從根本上修學，孝親事師很不是個簡單事情。這是什麼叫器、什麼叫非器，我們自己必須要把它辨別清楚。</w:t>
      </w:r>
      <w:r>
        <w:t xml:space="preserve"> </w:t>
      </w:r>
    </w:p>
    <w:p w14:paraId="4B1ECE4A" w14:textId="77777777" w:rsidR="00172600" w:rsidRDefault="00172600">
      <w:pPr>
        <w:pStyle w:val="a3"/>
      </w:pPr>
      <w:r>
        <w:t xml:space="preserve">　　疏【又復世人雖行眾善，於彼佛土，無信行願，亦名非器。】</w:t>
      </w:r>
      <w:r>
        <w:t xml:space="preserve"> </w:t>
      </w:r>
    </w:p>
    <w:p w14:paraId="77DCBD6D" w14:textId="77777777" w:rsidR="00172600" w:rsidRDefault="00172600">
      <w:pPr>
        <w:pStyle w:val="a3"/>
      </w:pPr>
      <w:r>
        <w:t xml:space="preserve">　　這就是講，譬如說這個人具足了孝親尊師、斷惡修善，確實他是一個大乘法器，大乘法門有無量無邊，他的興趣在禪宗，是禪宗的法器，對淨土不感興趣，對於淨土他就是非器。這個地方講器與非器，全都是偏重在我們淨土法門裡頭來說的。</w:t>
      </w:r>
      <w:r>
        <w:t xml:space="preserve"> </w:t>
      </w:r>
    </w:p>
    <w:p w14:paraId="6A5C08EA" w14:textId="77777777" w:rsidR="00172600" w:rsidRDefault="00172600">
      <w:pPr>
        <w:pStyle w:val="a3"/>
      </w:pPr>
      <w:r>
        <w:t xml:space="preserve">　　疏【雖有諸過，於彼佛土有信行願，亦名為器。反是皆器，如下所明。】</w:t>
      </w:r>
      <w:r>
        <w:t xml:space="preserve"> </w:t>
      </w:r>
    </w:p>
    <w:p w14:paraId="67CEDED5" w14:textId="77777777" w:rsidR="00172600" w:rsidRDefault="00172600">
      <w:pPr>
        <w:pStyle w:val="a3"/>
      </w:pPr>
      <w:r>
        <w:t xml:space="preserve">　　『雖有諸過，於彼佛土，有信行願』，也稱之為這一個法門的法器。那就像《觀無量壽經》下三品所說的，五逆十惡，臨命終時遇善知識的勸導，他能夠接受，發菩提心，求懺悔念佛往生，所謂是十念都可以往生。只要他改過的心來得猛厲，可以立刻轉過來的，所以也能稱之為法器。在這個地方特別要注意到的，就是他在過去造五逆十惡的時候並不知道有佛法，對佛法是沒有認識，並不了解，而是由於誤會而造的種種罪業，一旦知道佛法的真實的意思，他就能夠回頭，要這樣的人才行。他並不是明知故犯，他明知故犯，以一種僥倖的心理那是錯誤的，那還是非器。</w:t>
      </w:r>
      <w:r>
        <w:t xml:space="preserve"> </w:t>
      </w:r>
    </w:p>
    <w:p w14:paraId="06478BD1" w14:textId="77777777" w:rsidR="00172600" w:rsidRDefault="00172600">
      <w:pPr>
        <w:pStyle w:val="a3"/>
      </w:pPr>
      <w:r>
        <w:t xml:space="preserve">　　請看底下的經文：</w:t>
      </w:r>
      <w:r>
        <w:t xml:space="preserve"> </w:t>
      </w:r>
    </w:p>
    <w:p w14:paraId="01CB7CC3" w14:textId="77777777" w:rsidR="00172600" w:rsidRDefault="00172600">
      <w:pPr>
        <w:pStyle w:val="a3"/>
      </w:pPr>
      <w:r>
        <w:t xml:space="preserve">　　玄義【於是器中，輩之品之，成三成九，九之又九，三之又三，又細分之，復應無量。如二部中說。】</w:t>
      </w:r>
      <w:r>
        <w:t xml:space="preserve"> </w:t>
      </w:r>
    </w:p>
    <w:p w14:paraId="767E0247" w14:textId="77777777" w:rsidR="00172600" w:rsidRDefault="00172600">
      <w:pPr>
        <w:pStyle w:val="a3"/>
      </w:pPr>
      <w:r>
        <w:t xml:space="preserve">　　這個意思，我們在過去講經的時候也常常提到，所謂三輩九品是就大致上的揀別，如果要細分，細分可以說沒有到成佛的境界，每一個人的程度都不一樣，成了佛才是一樣，佛佛道同。縱然是等覺菩薩，他們兩個都是等覺菩薩，他們兩個程度還有差別。就好像學校裡念書一樣，你們兩個同是大學四年級，大學四年級學生很多，幾十人、幾百人，考一考分數還是有差等的，還是不一樣。所以三輩九品是從大處來說，好比我們講大學、中學、小學，這樣分成三輩。九品好比是大學裡面有四年級，中學裡面三年級，這樣粗略分之，細分應該要曉得是無量的。『如二部中說』，底下解釋：</w:t>
      </w:r>
      <w:r>
        <w:t xml:space="preserve"> </w:t>
      </w:r>
    </w:p>
    <w:p w14:paraId="5B2A5BE6" w14:textId="77777777" w:rsidR="00172600" w:rsidRDefault="00172600">
      <w:pPr>
        <w:pStyle w:val="a3"/>
      </w:pPr>
      <w:r>
        <w:t xml:space="preserve">　　疏【次明階等也。】</w:t>
      </w:r>
      <w:r>
        <w:t xml:space="preserve"> </w:t>
      </w:r>
    </w:p>
    <w:p w14:paraId="03146BF0" w14:textId="77777777" w:rsidR="00172600" w:rsidRDefault="00172600">
      <w:pPr>
        <w:pStyle w:val="a3"/>
      </w:pPr>
      <w:r>
        <w:t xml:space="preserve">　　這一段是講極樂世界那邊眾生，他們的階級，他們的等級。此地講的『階』與『等』，並不是指他的社會地位不平等，不是指這個，在西方極樂世界是佛國土，地位是一律平等。所謂「階等」是指什麼？指我們斷惑證真。我們每個人所斷的煩惱不相等，譬如說，同是證得一心不亂的人，我們由理一心不亂來講起，在圓教菩薩裡面，理一心是破無明，見到真性了。初破無明是圓教初住菩薩，破一品無明你就證得理一心了，等覺菩薩還是證得理一心，可見得理一心有淺深不一樣。從初住到等覺有四十一個位次，四十一個階等，統統叫做理一心，可見得雖證得理一心，彼此還是不一樣。再要細說，四十一位菩薩每一位菩薩他們的程度也不相等，初住跟初住在一起還是不相等，初地跟初地在一起依舊不相等，我們要懂這個道理，一直要到成佛了，那就相等了。煩惱斷盡了，無明破盡了，所以真正平等是在如來地，沒有到如來地，我們這個斷惑證真是不平等的。這個不是說的地位，這是講各人所做的功夫。</w:t>
      </w:r>
      <w:r>
        <w:t xml:space="preserve"> </w:t>
      </w:r>
    </w:p>
    <w:p w14:paraId="417D8073" w14:textId="77777777" w:rsidR="00172600" w:rsidRDefault="00172600">
      <w:pPr>
        <w:pStyle w:val="a3"/>
      </w:pPr>
      <w:r>
        <w:t xml:space="preserve">　　我們看底下大師自己的小註：</w:t>
      </w:r>
      <w:r>
        <w:t xml:space="preserve"> </w:t>
      </w:r>
    </w:p>
    <w:p w14:paraId="06B58058" w14:textId="77777777" w:rsidR="00172600" w:rsidRDefault="00172600">
      <w:pPr>
        <w:pStyle w:val="a3"/>
      </w:pPr>
      <w:r>
        <w:t xml:space="preserve">　　疏【輩者，大本三輩。】</w:t>
      </w:r>
      <w:r>
        <w:t xml:space="preserve"> </w:t>
      </w:r>
    </w:p>
    <w:p w14:paraId="7C095BCC" w14:textId="77777777" w:rsidR="00172600" w:rsidRDefault="00172600">
      <w:pPr>
        <w:pStyle w:val="a3"/>
      </w:pPr>
      <w:r>
        <w:t xml:space="preserve">　　『大本』是指的《無量壽經》。</w:t>
      </w:r>
      <w:r>
        <w:t xml:space="preserve"> </w:t>
      </w:r>
    </w:p>
    <w:p w14:paraId="0E13AB48" w14:textId="77777777" w:rsidR="00172600" w:rsidRDefault="00172600">
      <w:pPr>
        <w:pStyle w:val="a3"/>
      </w:pPr>
      <w:r>
        <w:t xml:space="preserve">　　疏【品者，觀經九品。】</w:t>
      </w:r>
      <w:r>
        <w:t xml:space="preserve"> </w:t>
      </w:r>
    </w:p>
    <w:p w14:paraId="239E9A89" w14:textId="77777777" w:rsidR="00172600" w:rsidRDefault="00172600">
      <w:pPr>
        <w:pStyle w:val="a3"/>
      </w:pPr>
      <w:r>
        <w:t xml:space="preserve">　　《觀無量壽經》，就是《十六觀經》裡面講『九品』。</w:t>
      </w:r>
      <w:r>
        <w:t xml:space="preserve"> </w:t>
      </w:r>
    </w:p>
    <w:p w14:paraId="169B4826" w14:textId="77777777" w:rsidR="00172600" w:rsidRDefault="00172600">
      <w:pPr>
        <w:pStyle w:val="a3"/>
      </w:pPr>
      <w:r>
        <w:t xml:space="preserve">　　疏【故曰三九。】</w:t>
      </w:r>
      <w:r>
        <w:t xml:space="preserve"> </w:t>
      </w:r>
    </w:p>
    <w:p w14:paraId="5E2B8D21" w14:textId="77777777" w:rsidR="00172600" w:rsidRDefault="00172600">
      <w:pPr>
        <w:pStyle w:val="a3"/>
      </w:pPr>
      <w:r>
        <w:t xml:space="preserve">　　講『三』是講的《無量壽經》，講『九』是講的《觀經》。</w:t>
      </w:r>
      <w:r>
        <w:t xml:space="preserve"> </w:t>
      </w:r>
    </w:p>
    <w:p w14:paraId="47D21516" w14:textId="77777777" w:rsidR="00172600" w:rsidRDefault="00172600">
      <w:pPr>
        <w:pStyle w:val="a3"/>
      </w:pPr>
      <w:r>
        <w:t xml:space="preserve">　　疏【三輩之中，復三輩之，則成九輩。九品之中，復九品之，則成八十一品。輩之無窮，品之不已，則成百千萬億輩品，故曰復應無量。】</w:t>
      </w:r>
      <w:r>
        <w:t xml:space="preserve"> </w:t>
      </w:r>
    </w:p>
    <w:p w14:paraId="617FCE9F" w14:textId="77777777" w:rsidR="00172600" w:rsidRDefault="00172600">
      <w:pPr>
        <w:pStyle w:val="a3"/>
      </w:pPr>
      <w:r>
        <w:t xml:space="preserve">　　這些理都要明白，不要把極樂世界看得那麼呆呆板板，好像只有三輩九品不多，那就弄錯了。極樂世界那個境界太廣大了，殊勝莊嚴，森羅萬象，絕不是那麼簡簡單單的。</w:t>
      </w:r>
      <w:r>
        <w:t xml:space="preserve"> </w:t>
      </w:r>
    </w:p>
    <w:p w14:paraId="7F269D99" w14:textId="77777777" w:rsidR="00172600" w:rsidRDefault="00172600">
      <w:pPr>
        <w:pStyle w:val="a3"/>
      </w:pPr>
      <w:r>
        <w:t xml:space="preserve">　　疏【所以然者，均名念佛，同一往生，而修有事理，功有勤惰，隨因感果，地位自別。】</w:t>
      </w:r>
      <w:r>
        <w:t xml:space="preserve"> </w:t>
      </w:r>
    </w:p>
    <w:p w14:paraId="0778EFBF" w14:textId="77777777" w:rsidR="00172600" w:rsidRDefault="00172600">
      <w:pPr>
        <w:pStyle w:val="a3"/>
      </w:pPr>
      <w:r>
        <w:t xml:space="preserve">　　為什麼有這個現象，這就說得很清楚。我們大家同是念阿彌陀佛，同樣都具足信願行，都是念佛的人，我們的目標都希望生到西方極樂世界，願望人人都達到了，個個都生到西方了，可是每個人他的階等不相同。為什麼不相同？底下也是從大端裡面給我們指出來，『修有事理』，有得事一心，有得理一心，還有一心沒有得到的，所謂是功夫成片帶業往生的。講到功夫，有勤有惰，勤的人，二六時中念念相續無有間斷，這是念得勤的人；懈怠的人，念的時候少，失念的時候多，把佛號忘掉了，心裡打妄想，想別的事情去了，所以不一樣。『隨因感果』，地位當然就有差別。</w:t>
      </w:r>
      <w:r>
        <w:t xml:space="preserve"> </w:t>
      </w:r>
    </w:p>
    <w:p w14:paraId="45921AEC" w14:textId="77777777" w:rsidR="00172600" w:rsidRDefault="00172600">
      <w:pPr>
        <w:pStyle w:val="a3"/>
      </w:pPr>
      <w:r>
        <w:t xml:space="preserve">　　疏【故涅槃說十二因緣，曾無二法。而下智觀者，得聲聞菩提。中智觀者，得緣覺菩提。上智觀者，得菩薩菩提。上上智觀者，得佛菩提。】</w:t>
      </w:r>
      <w:r>
        <w:t xml:space="preserve"> </w:t>
      </w:r>
    </w:p>
    <w:p w14:paraId="111FB3D7" w14:textId="77777777" w:rsidR="00172600" w:rsidRDefault="00172600">
      <w:pPr>
        <w:pStyle w:val="a3"/>
      </w:pPr>
      <w:r>
        <w:t xml:space="preserve">　　這個《涅槃經》裡面有這麼一段話。『十二因緣』，我們同修當中有很多都學過的，雖然都學過，學了一些法相名詞。無明緣行、行緣識，無明怎麼講法、行怎麼講法、識怎麼講法、名色怎麼講法，搞這些名堂，有什麼用處？沒有用。昨天晚上我在政大講演，政大有個學生問我唯識，他研究唯識，想研究《成唯識論》。我就告訴他，我看到學唯識的同學不少人，學的是什麼？也是法相名詞。我舉一個例子說，《百法明門》，大專同學有很多都學過，大專講座有開過這個課。《百法明門》，他學了多少？他學了上一半，下一半沒有學，他學了「百法」沒有「明門」，那又管什麼用處？為什麼說學了百法而沒有明門？一百個法相名詞學會了，心法八個，阿賴耶怎麼講法、末那怎麼講法、意識怎麼講法，學了這些東西而已。明是什麼？明是智慧，這一部論典是告訴你，你要從這一百法裡面去開智慧入大乘之門，這個才管用。一百個法相名詞會了，曉得講了，智慧沒有開，大乘門還是入不進去，那有什麼用處？學了一些虛妄分別。《百法明門》最重要的是「明」字，關鍵在這一個字上，你不明就入不了門，明就入門了。明個什麼？明二無我，人無我，法無我。真正學，能畢得了業入門的，這一個個法相名詞一學，恍然大悟，人無我、法無我，他就入</w:t>
      </w:r>
      <w:r>
        <w:t>大乘之門了。我們學了怎麼樣？學了我會了、我會了，我還在，我沒空得掉，愈學愈糊塗，這就叫錯走了路。</w:t>
      </w:r>
      <w:r>
        <w:t xml:space="preserve"> </w:t>
      </w:r>
    </w:p>
    <w:p w14:paraId="08430C5C" w14:textId="77777777" w:rsidR="00172600" w:rsidRDefault="00172600">
      <w:pPr>
        <w:pStyle w:val="a3"/>
      </w:pPr>
      <w:r>
        <w:t xml:space="preserve">　　十二因緣亦復如是。十二因緣懂得了，最低限度你會覺悟到三世因果，這個是最起碼的，不能解決問題，凡夫知見，曉得有三世因果，曉得果報不虛，這是凡夫學十二因緣他的受用。所以說十二因緣，『曾無二法』，一樣的講法，沒有兩個講法，但是智慧有淺深，看十二因緣他所得的結果不相同。『下智觀者，得聲聞菩提』，「下智」是有智，沒有智不行。智從哪裡來？諸位要曉得，智從戒定當中而來，所以我們沒有定就沒有辦法。下智之人，佛在經裡面常講，所謂是「但解偏空」，根性稍微遲鈍一點，他看的十二因緣叫生滅十二因緣。所以在十二因緣教裡面，他可以證「聲聞菩提」，他可以成阿羅漢果。中等智慧的人也是但解偏空，但是他比較聰明，他能夠觀察到不生滅的因緣。所以他的悟、他的解，比前面要來得深，所以他的果報當然也比前面一位殊勝，這叫做『緣覺菩提』。『上智』是指菩薩，菩薩種性，他懂得中道的道理，所以他讀十二因緣，他能夠觀不思議生滅的因緣，這才能夠成就菩薩無邊的大行，他得的是『菩薩菩提』。『上上智』是指如來的智慧，他理解不但中理，就在十二因緣法裡面觀不思議不生滅因緣，一切種無不清淨，一切佛法無不成就，所以得的是『佛菩提』。由此可知，十二因緣並沒有多出一條、少了一條，法</w:t>
      </w:r>
      <w:r>
        <w:t>相名詞並不是哪個說得詳細、哪個說得簡略，不是的，一樣的；但是學習的人因為他的功夫不相同，他的智慧不一樣，所以他所入有淺深，所證有高下，這就是說出隨因感果。</w:t>
      </w:r>
      <w:r>
        <w:t xml:space="preserve"> </w:t>
      </w:r>
    </w:p>
    <w:p w14:paraId="0F3DE351" w14:textId="77777777" w:rsidR="00172600" w:rsidRDefault="00172600">
      <w:pPr>
        <w:pStyle w:val="a3"/>
      </w:pPr>
      <w:r>
        <w:t xml:space="preserve">　　我們明瞭這一個道理，不要講別的人，下智、中智、上智，這個也是大致上的分法，我們要曉得自己。自己真正在功夫精進的話，定力一天比一天深，智慧一天比一天增長。所以同樣還是這一部經，沒有變老樣子，是這一部經，去年看這個經看得很有意思，講得頭頭是道；今年看這個經，講得比去年更殊勝，說的理更透徹了。為什麼？今年的智慧比去年長了。同樣一部經看起來就不一樣，所以佛法的經典，可以從你初發心一直到你念到成佛，你不要以為老是這部經念它有什麼意思？不一樣，遍遍不相同。就是我們自己的智慧，去年是下智，這是比喻說法，今年是中智，明年是上智，後年是上上智，同樣看這個經不一樣，同樣的聽這個經也不一樣。</w:t>
      </w:r>
      <w:r>
        <w:t xml:space="preserve"> </w:t>
      </w:r>
    </w:p>
    <w:p w14:paraId="54464F40" w14:textId="77777777" w:rsidR="00172600" w:rsidRDefault="00172600">
      <w:pPr>
        <w:pStyle w:val="a3"/>
      </w:pPr>
      <w:r>
        <w:t xml:space="preserve">　　你們諸位要不相信，我現在早晨在圖書館講《地藏經》，大概在十年之前，我在法華寺講過一次《地藏經》，還有同修留的有錄音帶，要把十年前那個錄音帶跟這次比比看，你看一樣不一樣？不一樣。所以不知道究底的人，一再來找法師，你為什麼不把這個經寫幾部註解？你要懂這個道理，你就曉得我沒法子寫。為什麼？今天我寫的這個稿子到明天看看不行，不要了，就作廢了，還是不必寫！好在現在大家留了不少錄音帶，等我圓寂往生西方，你們去整理去。活一天，一天境界就不相同，不能確定，寫下來的東西就死了，我給諸位說，死掉了。</w:t>
      </w:r>
      <w:r>
        <w:t xml:space="preserve"> </w:t>
      </w:r>
    </w:p>
    <w:p w14:paraId="285B2644" w14:textId="77777777" w:rsidR="00172600" w:rsidRDefault="00172600">
      <w:pPr>
        <w:pStyle w:val="a3"/>
      </w:pPr>
      <w:r>
        <w:t xml:space="preserve">　　古人寫的這些東西是活的，這個不得了！真正有見地，寫出來的東西是活的。凡是寫出來的東西是死的，不如不寫。為什麼不多拿一點工夫去修定、去念佛？還怕這個世間書太少了嗎？書堆在那個地方已經叫人頭昏腦脹了，你還得去增加一點。不可以！還是老實念佛的好，有機會我們在一起可以討論討論，沒有機會，大家放下萬緣，老實念佛，真正有受用。</w:t>
      </w:r>
      <w:r>
        <w:t xml:space="preserve"> </w:t>
      </w:r>
    </w:p>
    <w:p w14:paraId="4BD7B447" w14:textId="77777777" w:rsidR="00172600" w:rsidRDefault="00172600">
      <w:pPr>
        <w:pStyle w:val="a3"/>
      </w:pPr>
      <w:r>
        <w:t xml:space="preserve">　　如其要說文言文看不懂，我們要看一點白話文的東西，這個話說的是個外行話，不是內行話。為什麼說外行話？你要看白話文的東西，原味沒有了，別人吃剩的東西從口裡吐來餵你，你想想看你還能吃得下去嗎？為什麼不花個三年時間、五年時間去學好文言文？直接就可以讀多好，千經萬論，喜歡讀什麼就讀什麼。不難，三年功夫就夠了，你花三年功夫就不要求人了，就直接接受古人的東西。</w:t>
      </w:r>
      <w:r>
        <w:t xml:space="preserve"> </w:t>
      </w:r>
    </w:p>
    <w:p w14:paraId="2D2BDCC3" w14:textId="77777777" w:rsidR="00172600" w:rsidRDefault="00172600">
      <w:pPr>
        <w:pStyle w:val="a3"/>
      </w:pPr>
      <w:r>
        <w:t xml:space="preserve">　　三年要怎麼做？給諸位說，背文言文。學文言文沒有別的技巧，背書，背古文。現在國語日報出版的《古今文選》編得很好，你要自己不曉得選擇，到底這麼多文章哪個文章好？你可以到《古文觀止》裡面去選。《古文觀止》裡面三百篇，可以說篇篇都不錯，大家所公認的。國語日報裡頭也常常選《古文觀止》。你先讀《古文觀止》裡面有的，先讀它，沒有以後再說。大概我想它恐怕至少也選了有一百篇以上，選自《古文觀止》裡頭的。一個禮拜背一篇，諸位要背上三年，一年五十篇，三年有一百五十篇的古文在肚子裡面，不得了，你是現代的古文學家。只要花三年就行了、就通了，所以不下苦功夫是不行的。</w:t>
      </w:r>
      <w:r>
        <w:t xml:space="preserve"> </w:t>
      </w:r>
    </w:p>
    <w:p w14:paraId="06C0FDEF" w14:textId="77777777" w:rsidR="00172600" w:rsidRDefault="00172600">
      <w:pPr>
        <w:pStyle w:val="a3"/>
      </w:pPr>
      <w:r>
        <w:t xml:space="preserve">　　現在《古今文選》裡面都有注音符號註得清清楚楚的，連生字都不要你查字典，你看看多方便；不懂的，註解註得很清楚。一個禮拜學一篇有什麼難處？說背誦絕不是說念背了就為止，這個沒有用處，你譬如說你念十遍、二十遍就會背了，會背了這個不行。認真幹的，至少一天要拿這個文章念五十遍，七天一篇文章可以讀三百五十遍，要下這個功夫。要不念成三百遍以上，念了以後過兩天就忘掉了，沒有用處，所以一定要念的遍數夠，我們這個底子才能打得好。</w:t>
      </w:r>
      <w:r>
        <w:t xml:space="preserve"> </w:t>
      </w:r>
    </w:p>
    <w:p w14:paraId="34DA6C2D" w14:textId="77777777" w:rsidR="00172600" w:rsidRDefault="00172600">
      <w:pPr>
        <w:pStyle w:val="a3"/>
      </w:pPr>
      <w:r>
        <w:t xml:space="preserve">　　現在求學要靠自己努力，學校老師已經不管這個閒事了。所以一個大學中文系畢業出來的學生，五篇古文都不能背，諸位想想他拿到文言文他有什麼辦法？他那個四年光陰虛度了，可惜了。現在諸位花三年工夫認真的去學，你們將來個個都是文學博士，不過是沒有博士文憑的博士，你們有博士之實，沒有那個名而已，世出世間的學問都通了。三年時間不算很長，為什麼不幹？苦苦的去求人，這個法師、那個大德，這個文太深了，你寫個白話文好不好？等你文言文通了之後，你再把他的白話文和原文一對照，不是味道了，然後你才曉得白話文害死人。所以大家真正用功，個個都會有成就。要靠自己發憤努力自強，這才能救自己，救度一切眾生，否則的話，發的願都是虛願。</w:t>
      </w:r>
      <w:r>
        <w:t xml:space="preserve"> </w:t>
      </w:r>
    </w:p>
    <w:p w14:paraId="3A74D696" w14:textId="77777777" w:rsidR="00172600" w:rsidRDefault="00172600">
      <w:pPr>
        <w:pStyle w:val="a3"/>
      </w:pPr>
      <w:r>
        <w:t xml:space="preserve">　　再看底下，底下也是一個故事：</w:t>
      </w:r>
      <w:r>
        <w:t xml:space="preserve"> </w:t>
      </w:r>
    </w:p>
    <w:p w14:paraId="2F5902F9" w14:textId="77777777" w:rsidR="00172600" w:rsidRDefault="00172600">
      <w:pPr>
        <w:pStyle w:val="a3"/>
      </w:pPr>
      <w:r>
        <w:t xml:space="preserve">　　疏【是則諸天共器，食有精粗。】</w:t>
      </w:r>
      <w:r>
        <w:t xml:space="preserve"> </w:t>
      </w:r>
    </w:p>
    <w:p w14:paraId="04D3D311" w14:textId="77777777" w:rsidR="00172600" w:rsidRDefault="00172600">
      <w:pPr>
        <w:pStyle w:val="a3"/>
      </w:pPr>
      <w:r>
        <w:t xml:space="preserve">　　這兩句是出在《維摩經》，《維摩經》裡面有這樣一段意思，講諸天天人在一起吃飯。我們不要說天，我們說我們世間人，我們有十個人在一塊吃飯，一張圓桌，大家坐在那裡歡歡喜喜，菜是一樣的，但是每個人吃的味道一不一樣？跟諸位說，決定不一樣。這個問題細心去觀察的人並不多。譬如說，講這個味道酸甜苦辣鹹，兩個人去嘗那個味道，這個味道怎麼樣？很不錯，他也說很不錯。其實兩個人嘗的程度一樣不一樣？不一樣。怎麼會都說不錯？合自己味道了。不相同的，譬如喜歡吃辣的，遇到很辣的東西他吃得非常舒服，吃得很開心；不能吃辣的，不要說吃，聞到就噁心。可見得我們每一個人的舌根感受五味是不一樣的，各個不相同，眼根見外面色法，每個人所見的也是各個不相同。</w:t>
      </w:r>
      <w:r>
        <w:t xml:space="preserve"> </w:t>
      </w:r>
    </w:p>
    <w:p w14:paraId="4D54E707" w14:textId="77777777" w:rsidR="00172600" w:rsidRDefault="00172600">
      <w:pPr>
        <w:pStyle w:val="a3"/>
      </w:pPr>
      <w:r>
        <w:t xml:space="preserve">　　『諸天共器』，天人在一起吃飯的時候，這一種情形更為明顯，『食有精粗』。因為諸天雖然在一起，每一個人的福報不一樣，福報大的他所感得的飲食就精緻，福報少的他所感得的就比較上粗陋，非常的明顯。諸天的飲食是化生的，所以特別明顯。我們這個飲食還沒到化生，如果到化生那就更明顯，隨著各人的福報來變現。現在雖不是化生，一樣的東西擺在我們面前，隨著各人的福報，各人的感受不相同，這些統統是說明細分，「階等」無量的意思。</w:t>
      </w:r>
      <w:r>
        <w:t xml:space="preserve"> </w:t>
      </w:r>
    </w:p>
    <w:p w14:paraId="4D2FC5B1" w14:textId="77777777" w:rsidR="00172600" w:rsidRDefault="00172600">
      <w:pPr>
        <w:pStyle w:val="a3"/>
      </w:pPr>
      <w:r>
        <w:t xml:space="preserve">　　疏【三獸同河，渡分深淺，焉可誣也。】</w:t>
      </w:r>
      <w:r>
        <w:t xml:space="preserve"> </w:t>
      </w:r>
    </w:p>
    <w:p w14:paraId="3CC00273" w14:textId="77777777" w:rsidR="00172600" w:rsidRDefault="00172600">
      <w:pPr>
        <w:pStyle w:val="a3"/>
      </w:pPr>
      <w:r>
        <w:t xml:space="preserve">　　『三獸渡河』，《永嘉禪宗集》裡面就有，譬如象、馬、兔渡河，足有長短不一樣，把象比作大乘，馬比作中乘，兔比作小乘，渡河涉水有淺深的差別。『焉可誣也』，這就是說明一切眾生智慧福德的不整齊，所以在菩薩法界裡面才有無量無邊的差等。</w:t>
      </w:r>
      <w:r>
        <w:t xml:space="preserve"> </w:t>
      </w:r>
    </w:p>
    <w:p w14:paraId="2D2AC5E1" w14:textId="77777777" w:rsidR="00172600" w:rsidRDefault="00172600">
      <w:pPr>
        <w:pStyle w:val="a3"/>
      </w:pPr>
      <w:r>
        <w:t xml:space="preserve">　　疏【儻其自負利根，聞說念佛若將浼焉，寧知輩品天淵，存乎其人而已。終不念佛，鈍置汝也。好奇負勝之士，幸平氣而思之。】</w:t>
      </w:r>
      <w:r>
        <w:t xml:space="preserve"> </w:t>
      </w:r>
    </w:p>
    <w:p w14:paraId="5CF602E2" w14:textId="77777777" w:rsidR="00172600" w:rsidRDefault="00172600">
      <w:pPr>
        <w:pStyle w:val="a3"/>
      </w:pPr>
      <w:r>
        <w:t xml:space="preserve">　　確實是有這些人，可見得這一類的人自古以來就很多，就常見。哪一類人？自負，自以為上根利智，聽說念佛的法門，「這個不是我學的，我上根利智，怎麼叫我學這個法門？這是老太婆的教！」『浼』這個字，把這個事情推給別人去做，不需要我來，讓他們就行了。聽說念佛這個法門，推給別人，你們去幹就好了，下根愚痴，你們去幹就好了。自以為聰明上根。</w:t>
      </w:r>
      <w:r>
        <w:t xml:space="preserve"> </w:t>
      </w:r>
    </w:p>
    <w:p w14:paraId="64D97024" w14:textId="77777777" w:rsidR="00172600" w:rsidRDefault="00172600">
      <w:pPr>
        <w:pStyle w:val="a3"/>
      </w:pPr>
      <w:r>
        <w:t xml:space="preserve">　　所以大師說得這個地方是很有道理的，『寧知輩品天淵，存乎其人而已』。上根利智念佛品位高，我們不說別的，就前面講這個三輩九品來說，上根念佛證理一心不亂；換句話說，要以天台別教來講，地上菩薩，別教裡面初地就是理一心不亂，初地相當圓教的初住。別教的三賢位，這是事一心不亂，可見得它這個三輩九品懸殊非常之大，這個法門叫「三根普被，利鈍全收」。正如同是一個完整的學校，從幼稚園一直到研究所，它統統都有，無論你是什麼程度，你可以來插班讀書。你是大學程度的，到我這個學校來，我有大學部給你念；你是小學程度的，也歡迎你來，我有小學部給你念。我們要懂這個道理，你才不至於把這個法門看輕了，縱然真正的上根利智，還是有大成就。</w:t>
      </w:r>
      <w:r>
        <w:t xml:space="preserve"> </w:t>
      </w:r>
    </w:p>
    <w:p w14:paraId="04AFFF55" w14:textId="77777777" w:rsidR="00172600" w:rsidRDefault="00172600">
      <w:pPr>
        <w:pStyle w:val="a3"/>
      </w:pPr>
      <w:r>
        <w:t xml:space="preserve">　　根要講到利，諸位想想，還能比普賢菩薩更利嗎？還能比文殊菩薩更利嗎？《華嚴經》裡面文殊、普賢發願求生西方極樂世界，我們是什麼樣的人？文殊、普賢都發願了，都不嫌棄這個法門，我們更應當要重視。釋迦牟尼佛度他的父親，就是勸他往生西方極樂世界，世間人最親愛的無過於父母，他是無量無邊的法門都通達，要度他的父母當然會選一個最好、最殊勝的法門來供養父母。他供養父母的法門就是念佛法門，就是求生西方極樂世界。我們想想，釋迦牟尼佛他欺騙我們，他會欺騙他父母嗎？不可能的事情。我們再要不相信那就沒辦法，那真正叫是沒有善根。所以末後一句說得好，這些『好奇負勝之士，幸平氣而思之』，平心靜氣好好的去想想，自然對這個法門能生歡喜心，歡喜踴躍的去接受它。</w:t>
      </w:r>
      <w:r>
        <w:t xml:space="preserve"> </w:t>
      </w:r>
    </w:p>
    <w:p w14:paraId="6EE302B8" w14:textId="77777777" w:rsidR="00172600" w:rsidRDefault="00172600">
      <w:pPr>
        <w:pStyle w:val="a3"/>
      </w:pPr>
      <w:r>
        <w:t xml:space="preserve">　　再看底下第二段，「二總收」。</w:t>
      </w:r>
      <w:r>
        <w:t xml:space="preserve"> </w:t>
      </w:r>
    </w:p>
    <w:p w14:paraId="15EC3872" w14:textId="77777777" w:rsidR="00172600" w:rsidRDefault="00172600">
      <w:pPr>
        <w:pStyle w:val="a3"/>
      </w:pPr>
      <w:r>
        <w:t xml:space="preserve">　　玄義【總收者，但持佛名，必生彼國。則或高或下，或聖或凡，乃至或信或疑，或讚或毀，知有彼佛，便成善根，多劫多生，俱蒙解脫。】</w:t>
      </w:r>
      <w:r>
        <w:t xml:space="preserve"> </w:t>
      </w:r>
    </w:p>
    <w:p w14:paraId="223E1A99" w14:textId="77777777" w:rsidR="00172600" w:rsidRDefault="00172600">
      <w:pPr>
        <w:pStyle w:val="a3"/>
      </w:pPr>
      <w:r>
        <w:t xml:space="preserve">　　這一段『總收』，意思說得非常之好。好在什麼地方？我們常說「一歷耳根，永為道種」，這就是「總收」的意思。因為有總收，所以在眾生業障深重的時候，不能接受如來教化的時候，佛還有方法給他種善根。你看看今天這個世界，可以說有史以來最混亂的一個時代，將來在歷史上，我們這一段的時代是整個世界的大黑暗的時代。諸佛菩薩在這個世間所顯示的，百分之九十九給眾生種善根。</w:t>
      </w:r>
      <w:r>
        <w:t xml:space="preserve"> </w:t>
      </w:r>
    </w:p>
    <w:p w14:paraId="438F275D" w14:textId="77777777" w:rsidR="00172600" w:rsidRDefault="00172600">
      <w:pPr>
        <w:pStyle w:val="a3"/>
      </w:pPr>
      <w:r>
        <w:t xml:space="preserve">　　今天龐居士來跟我說，他們準備在餐廳的大樓，樓頂上做一塊大招牌「南無阿彌陀佛」，這個意義深，總收，叫眾生一看到這幾個字，八識心田裡面種了佛的種子，你讚也好，毀也好，你知道有阿彌陀佛了，阿彌陀佛已經到你心裡面去了。『便成善根，多劫多生』，你還是會解脫的，這一種功德利益不可思議。</w:t>
      </w:r>
      <w:r>
        <w:t xml:space="preserve"> </w:t>
      </w:r>
    </w:p>
    <w:p w14:paraId="65E5F512" w14:textId="77777777" w:rsidR="00172600" w:rsidRDefault="00172600">
      <w:pPr>
        <w:pStyle w:val="a3"/>
      </w:pPr>
      <w:r>
        <w:t xml:space="preserve">　　我們在民國六十年，志蓮精舍剛剛建好的時候，請我在那裡講《華嚴經》，我就在它的樓頂上做了「南無阿彌陀佛」這六個字，一直到現在還在。所以在佛面前點燈，要點這個燈才功德無量！大殿旁邊點的那些燈誰看見？佛菩薩泥塑木雕的，點得再亮他也看不見。所以諸位要曉得，要點燈怎麼個點法？就要點這樣的燈。你自己有力量，有一點財富，你家裡也可以點。我要不做生意、不做買賣，沒有關係，做一個「南無阿彌陀佛」的招牌掛在你家門口，你就度了無量無邊的眾生，這一種功德比你在什麼大廟裡面點什麼七盞燈、九盞燈，那個功德不曉得大多少。你在佛廟裡點一百零八盞燈都沒有用處的，點燈就開智慧了，好，你到廟裡拼命燈點，點的一廟都是燈，保險你智慧也開不開。你要在你家大門口、樓頂上點一個南無阿彌陀佛，南無觀世音菩薩，保險你開智慧，為什麼？有因必有果，它有果報在。你給一切眾生種善根，你怎麼會不得果報？所以要懂這個道理。佛法通情達理，不是不講道理，不是迷信。佛面前點著兩盞燈什麼意思？就是告訴你回家去點燈，就是這麼個意思。</w:t>
      </w:r>
      <w:r>
        <w:t xml:space="preserve"> </w:t>
      </w:r>
    </w:p>
    <w:p w14:paraId="41F7AF05" w14:textId="77777777" w:rsidR="00172600" w:rsidRDefault="00172600">
      <w:pPr>
        <w:pStyle w:val="a3"/>
      </w:pPr>
      <w:r>
        <w:t xml:space="preserve">　　所以佛弟子常常要把佛號、把菩薩的名號，要把它弘揚出去，做成很精緻的圖案，叫人一看就生歡喜心。我們圖書館也準備做，我們不但想做菩薩的名號，我們將來準備做南無觀世音菩薩，同時我們還做經的名字《大方廣佛華嚴經》。我們常年講經，我們也做一個經題，使人家「一歷眼根，永為道種」，佛菩薩的聖號種到他八識心田，《大方廣佛華嚴經》這部經的種子也種到他心田裡面去了，這叫做無量的功德。所以希望同修們點燈，你要會點，會點的功德無量，不會點的果報就很小了。可見得要想修福，還是要有智慧，沒有智慧想修福也修不到。我希望同修們大家都能夠學這個方法，總收裡面方法非常之多，譬如我們法施會裡面提倡的電影院打廣告，也是總收的方法。每天看電影的人有多少，我們每一場電影裡面都有廣告，「請念觀世音菩薩」、「請念南無阿彌陀佛」，這是真正培福，真正叫點燈。</w:t>
      </w:r>
      <w:r>
        <w:t xml:space="preserve"> </w:t>
      </w:r>
    </w:p>
    <w:p w14:paraId="560239D7" w14:textId="77777777" w:rsidR="00172600" w:rsidRDefault="00172600">
      <w:pPr>
        <w:pStyle w:val="a3"/>
      </w:pPr>
      <w:r>
        <w:t xml:space="preserve">　　好，我們就講到此地。　　</w:t>
      </w:r>
    </w:p>
    <w:sectPr w:rsidR="001726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5506F" w14:textId="77777777" w:rsidR="00172600" w:rsidRDefault="00172600" w:rsidP="00794D5A">
      <w:r>
        <w:separator/>
      </w:r>
    </w:p>
  </w:endnote>
  <w:endnote w:type="continuationSeparator" w:id="0">
    <w:p w14:paraId="5EAF09A7" w14:textId="77777777" w:rsidR="00172600" w:rsidRDefault="00172600" w:rsidP="00794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5FC88" w14:textId="77777777" w:rsidR="00172600" w:rsidRDefault="00172600" w:rsidP="00794D5A">
      <w:r>
        <w:separator/>
      </w:r>
    </w:p>
  </w:footnote>
  <w:footnote w:type="continuationSeparator" w:id="0">
    <w:p w14:paraId="49E2A54C" w14:textId="77777777" w:rsidR="00172600" w:rsidRDefault="00172600" w:rsidP="00794D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5A"/>
    <w:rsid w:val="00172600"/>
    <w:rsid w:val="00794D5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478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4D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4D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4D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4D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1491</Words>
  <Characters>8503</Characters>
  <Application>Microsoft Office Word</Application>
  <DocSecurity>0</DocSecurity>
  <Lines>70</Lines>
  <Paragraphs>19</Paragraphs>
  <ScaleCrop>false</ScaleCrop>
  <Company/>
  <LinksUpToDate>false</LinksUpToDate>
  <CharactersWithSpaces>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