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92F0E" w14:textId="77777777" w:rsidR="009B6827" w:rsidRDefault="009B6827">
      <w:r>
        <w:t>阿彌陀經疏鈔</w:t>
      </w:r>
      <w:r>
        <w:t>—</w:t>
      </w:r>
      <w:r>
        <w:t>如上八門敘義</w:t>
      </w:r>
      <w:r>
        <w:t>……</w:t>
      </w:r>
      <w:r>
        <w:t xml:space="preserve">合之為十義也　　（第七十七集）　　</w:t>
      </w:r>
      <w:r>
        <w:t>1978/2</w:t>
      </w:r>
      <w:r>
        <w:t xml:space="preserve">　　台灣景美華藏圖書館　　檔名：</w:t>
      </w:r>
      <w:r>
        <w:t xml:space="preserve">01-002-0077 </w:t>
      </w:r>
    </w:p>
    <w:p w14:paraId="0F5EE303" w14:textId="77777777" w:rsidR="009B6827" w:rsidRDefault="009B6827">
      <w:pPr>
        <w:pStyle w:val="a3"/>
      </w:pPr>
      <w:r>
        <w:t xml:space="preserve">　　掀開第二卷。「九總釋名題」，這個地方分兩科，「初題義，二譯人。」譯就是翻譯，翻譯的人。我們看「題義」裡面：</w:t>
      </w:r>
      <w:r>
        <w:t xml:space="preserve"> </w:t>
      </w:r>
    </w:p>
    <w:p w14:paraId="4637A309" w14:textId="77777777" w:rsidR="009B6827" w:rsidRDefault="009B6827">
      <w:pPr>
        <w:pStyle w:val="a3"/>
      </w:pPr>
      <w:r>
        <w:t xml:space="preserve">　　【如上八門敘義，已知一經大旨。今欲釋文，先明總題，使有綱領，故次之以總釋名題。】</w:t>
      </w:r>
      <w:r>
        <w:t xml:space="preserve"> </w:t>
      </w:r>
    </w:p>
    <w:p w14:paraId="5F766BE8" w14:textId="77777777" w:rsidR="009B6827" w:rsidRDefault="009B6827">
      <w:pPr>
        <w:pStyle w:val="a3"/>
      </w:pPr>
      <w:r>
        <w:t xml:space="preserve">　　《疏鈔》，蓮池大師他老人家是依照華嚴宗的「十門開啟」來寫這部註疏，寫這部《疏鈔》。在第一卷的裡面，我們已經將玄義的前面八科，從「教起所因」一直到第八「譯釋誦持」，我們統統都讀過、都介紹過了，一共我們講過七十六次。這是十門開啟裡面的第九段，第九段是「總釋名題」，就是解釋《佛說阿彌陀經》，解釋題目；第十大段是「別解文義」，那就是開始解釋經了。我們現在先看這一章，所以大師在小註裡頭說明，前面八門就在第一卷裡面，已經將這一部經的大意、宗旨都說出來了。所以現在我們再解釋經文，這個算是入經文了，為什麼？題目是經的一部分。那麼在入經，先解釋經題，然後再解釋經文。我們看經題：</w:t>
      </w:r>
      <w:r>
        <w:t xml:space="preserve"> </w:t>
      </w:r>
    </w:p>
    <w:p w14:paraId="5D1682BD" w14:textId="77777777" w:rsidR="009B6827" w:rsidRDefault="009B6827">
      <w:pPr>
        <w:pStyle w:val="a3"/>
      </w:pPr>
      <w:r>
        <w:t xml:space="preserve">　　經【佛說阿彌陀經。】</w:t>
      </w:r>
      <w:r>
        <w:t xml:space="preserve"> </w:t>
      </w:r>
    </w:p>
    <w:p w14:paraId="43A2763C" w14:textId="77777777" w:rsidR="009B6827" w:rsidRDefault="009B6827">
      <w:pPr>
        <w:pStyle w:val="a3"/>
      </w:pPr>
      <w:r>
        <w:t xml:space="preserve">　　諸位先看疏裡面：</w:t>
      </w:r>
      <w:r>
        <w:t xml:space="preserve"> </w:t>
      </w:r>
    </w:p>
    <w:p w14:paraId="4A9EB303" w14:textId="77777777" w:rsidR="009B6827" w:rsidRDefault="009B6827">
      <w:pPr>
        <w:pStyle w:val="a3"/>
      </w:pPr>
      <w:r>
        <w:t xml:space="preserve">　　疏【題義有四。】</w:t>
      </w:r>
      <w:r>
        <w:t xml:space="preserve"> </w:t>
      </w:r>
    </w:p>
    <w:p w14:paraId="4546646A" w14:textId="77777777" w:rsidR="009B6827" w:rsidRDefault="009B6827">
      <w:pPr>
        <w:pStyle w:val="a3"/>
      </w:pPr>
      <w:r>
        <w:t xml:space="preserve">　　這就是解釋題的意思，分作四小科來說，四個小段。</w:t>
      </w:r>
      <w:r>
        <w:t xml:space="preserve"> </w:t>
      </w:r>
    </w:p>
    <w:p w14:paraId="388706AF" w14:textId="77777777" w:rsidR="009B6827" w:rsidRDefault="009B6827">
      <w:pPr>
        <w:pStyle w:val="a3"/>
      </w:pPr>
      <w:r>
        <w:t xml:space="preserve">　　疏【初能說佛，二正明說，三所說佛，四結說名。】</w:t>
      </w:r>
      <w:r>
        <w:t xml:space="preserve"> </w:t>
      </w:r>
    </w:p>
    <w:p w14:paraId="2F1828B0" w14:textId="77777777" w:rsidR="009B6827" w:rsidRDefault="009B6827">
      <w:pPr>
        <w:pStyle w:val="a3"/>
      </w:pPr>
      <w:r>
        <w:t xml:space="preserve">　　這就是分這四段，四段下面就給我們解釋出來了。</w:t>
      </w:r>
      <w:r>
        <w:t xml:space="preserve"> </w:t>
      </w:r>
    </w:p>
    <w:p w14:paraId="4CDDBBDB" w14:textId="77777777" w:rsidR="009B6827" w:rsidRDefault="009B6827">
      <w:pPr>
        <w:pStyle w:val="a3"/>
      </w:pPr>
      <w:r>
        <w:t xml:space="preserve">　　疏【言此土釋迦牟尼佛，說彼土阿彌陀佛依正莊嚴信願往生之經也。】</w:t>
      </w:r>
      <w:r>
        <w:t xml:space="preserve"> </w:t>
      </w:r>
    </w:p>
    <w:p w14:paraId="717CAB2E" w14:textId="77777777" w:rsidR="009B6827" w:rsidRDefault="009B6827">
      <w:pPr>
        <w:pStyle w:val="a3"/>
      </w:pPr>
      <w:r>
        <w:t xml:space="preserve">　　『依』就是依報。簡單的說，就是我們這個世界，『此土』就是我們這個世界，我們的老師『釋迦牟尼佛』，他老人家說西方極樂世界『阿彌陀佛』。說「阿彌陀佛」說什麼？說他的依報，「依報」就是極樂世界的環境，「正報」就是介紹阿彌陀佛，他的智慧、他的德能、他的功德，介紹這一些，所以稱之為「依正莊嚴」。介紹完了還有什麼？如果說介紹完了就算了，我們聽聽也沒有什麼大的意思。介紹的目的是勸我們往生西方極樂世界，大主意在此地。怎麼個去法？就是信願行，介紹完了我們要相信。本經的宗旨，也就是以信願行做為三大綱領，我們生信，發願求生西方極樂世界，就說明這樣一樁事情的一部經。</w:t>
      </w:r>
      <w:r>
        <w:t xml:space="preserve"> </w:t>
      </w:r>
    </w:p>
    <w:p w14:paraId="56BFEFC2" w14:textId="77777777" w:rsidR="009B6827" w:rsidRDefault="009B6827">
      <w:pPr>
        <w:pStyle w:val="a3"/>
      </w:pPr>
      <w:r>
        <w:t xml:space="preserve">　　疏【統括大意，次乃離釋。】</w:t>
      </w:r>
      <w:r>
        <w:t xml:space="preserve"> </w:t>
      </w:r>
    </w:p>
    <w:p w14:paraId="1C5DBC9F" w14:textId="77777777" w:rsidR="009B6827" w:rsidRDefault="009B6827">
      <w:pPr>
        <w:pStyle w:val="a3"/>
      </w:pPr>
      <w:r>
        <w:t xml:space="preserve">　　這是先做一個簡單扼要的說明，下面我們再按照次序一條一條的來解釋。底下鈔裡頭解釋總括，什麼叫做『統括』？</w:t>
      </w:r>
      <w:r>
        <w:t xml:space="preserve"> </w:t>
      </w:r>
    </w:p>
    <w:p w14:paraId="5319DCC1" w14:textId="77777777" w:rsidR="009B6827" w:rsidRDefault="009B6827">
      <w:pPr>
        <w:pStyle w:val="a3"/>
      </w:pPr>
      <w:r>
        <w:lastRenderedPageBreak/>
        <w:t xml:space="preserve">　　鈔【統括者，先且略表全文，使血脈貫通，意義具足，次乃一一離而釋之。】</w:t>
      </w:r>
      <w:r>
        <w:t xml:space="preserve"> </w:t>
      </w:r>
    </w:p>
    <w:p w14:paraId="2236AC69" w14:textId="77777777" w:rsidR="009B6827" w:rsidRDefault="009B6827">
      <w:pPr>
        <w:pStyle w:val="a3"/>
      </w:pPr>
      <w:r>
        <w:t xml:space="preserve">　　『離而釋之』，就是我們現在所講的，分別一樁一樁的來講，這就是「離釋」。</w:t>
      </w:r>
      <w:r>
        <w:t xml:space="preserve"> </w:t>
      </w:r>
    </w:p>
    <w:p w14:paraId="2680F8E2" w14:textId="77777777" w:rsidR="009B6827" w:rsidRDefault="009B6827">
      <w:pPr>
        <w:pStyle w:val="a3"/>
      </w:pPr>
      <w:r>
        <w:t xml:space="preserve">　　鈔【題止佛名，而言依正等者，觀經言佛便周，今舉佛名，攝無不盡故。】</w:t>
      </w:r>
      <w:r>
        <w:t xml:space="preserve"> </w:t>
      </w:r>
    </w:p>
    <w:p w14:paraId="3CD8CD8B" w14:textId="77777777" w:rsidR="009B6827" w:rsidRDefault="009B6827">
      <w:pPr>
        <w:pStyle w:val="a3"/>
      </w:pPr>
      <w:r>
        <w:t xml:space="preserve">　　在此地，鈔就是解釋疏裡面的一點意思。所謂『觀經言佛便周』，這個意思是說「佛」是我們所觀殊勝的境界，舉正報就將依報包含在其中。譬如說我們講阿彌陀佛，當然阿彌陀佛的國土、阿彌陀佛這個環境，都包括在裡面。所以經裡面所說的，要是以《觀無量壽經》裡面的講法，落日懸鼓、大水結冰，一直到十三種觀，都是觀的極樂世界的依正莊嚴。觀雖然有十六個法門，可是一說到阿彌陀佛就都包含了，都周遍了，所以說是「觀經言佛便周」。這個《觀經》就是指的《觀無量壽經》，是我們淨土宗三經之一。『今舉佛名，攝無不盡』。這一部經的經題「佛說阿彌陀經」，所以一提到《阿彌陀經》，當然極樂世界的依正莊嚴，就在一句名號當中就都可以包含了，這就是「統括」的意思。再看底下這一段：</w:t>
      </w:r>
      <w:r>
        <w:t xml:space="preserve"> </w:t>
      </w:r>
    </w:p>
    <w:p w14:paraId="6452265C" w14:textId="77777777" w:rsidR="009B6827" w:rsidRDefault="009B6827">
      <w:pPr>
        <w:pStyle w:val="a3"/>
      </w:pPr>
      <w:r>
        <w:t xml:space="preserve">　　疏【次離釋也。】</w:t>
      </w:r>
      <w:r>
        <w:t xml:space="preserve"> </w:t>
      </w:r>
    </w:p>
    <w:p w14:paraId="3E968198" w14:textId="77777777" w:rsidR="009B6827" w:rsidRDefault="009B6827">
      <w:pPr>
        <w:pStyle w:val="a3"/>
      </w:pPr>
      <w:r>
        <w:t xml:space="preserve">　　這就是分別來講。</w:t>
      </w:r>
      <w:r>
        <w:t xml:space="preserve"> </w:t>
      </w:r>
    </w:p>
    <w:p w14:paraId="2EF68CD2" w14:textId="77777777" w:rsidR="009B6827" w:rsidRDefault="009B6827">
      <w:pPr>
        <w:pStyle w:val="a3"/>
      </w:pPr>
      <w:r>
        <w:t xml:space="preserve">　　疏【佛者，梵語具云佛陀，此云覺者，備三覺故。又云智者，無不知故。】</w:t>
      </w:r>
      <w:r>
        <w:t xml:space="preserve"> </w:t>
      </w:r>
    </w:p>
    <w:p w14:paraId="43851DA5" w14:textId="77777777" w:rsidR="009B6827" w:rsidRDefault="009B6827">
      <w:pPr>
        <w:pStyle w:val="a3"/>
      </w:pPr>
      <w:r>
        <w:t xml:space="preserve">　　這個一句，一個字一個字分開來講，先講『佛』字。「佛」怎麼個講法？我們學佛的人首先要知道佛怎麼講。如果人家說什麼叫做佛，那個廟裡頭大殿裡你看泥塑木雕當中的就是佛，這個講法完全錯誤的，這是不懂佛的意思。「佛」是印度話，印度話稱為「佛陀耶」，我們中國人喜歡簡單，把尾音都省略掉了，佛陀耶那個陀耶都不要了，單單念個「佛」。這是從印度梵文音譯過來的，它的意思，『覺』的意思，有『智』的意思，這個從前我們在大專講座給諸位講佛學概要的時候曾經詳細的說明過。「覺」有三種：自覺，覺他，覺行圓滿，所以叫『三覺』。「自覺」是異凡夫，凡夫不覺，他覺。「覺他」是異二乘，跟二乘人不同，二乘人就是小乘聲聞、緣覺，他自覺了，他自覺不肯覺他。我自己覺悟了，我不肯教人，沒有悲心，二乘人沒有大悲心，菩薩有大悲心。所以小乘的聖者阿羅漢、辟支佛，有自覺不覺他；菩薩有自覺覺他，自覺之後他又度化一切眾生，所以他能夠覺他；佛「覺行圓滿」，菩薩雖然自覺覺他，還沒有圓滿，如來是圓滿。所以如來具「三覺」之義，菩薩只有二沒有三，小乘人有一還缺兩條，這是講覺義。「備三覺」，備是具備，具足的意思。</w:t>
      </w:r>
      <w:r>
        <w:t xml:space="preserve"> </w:t>
      </w:r>
    </w:p>
    <w:p w14:paraId="64CF161C" w14:textId="77777777" w:rsidR="009B6827" w:rsidRDefault="009B6827">
      <w:pPr>
        <w:pStyle w:val="a3"/>
      </w:pPr>
      <w:r>
        <w:t xml:space="preserve">　　『又云智者』。「佛陀耶」這個字有智慧的意思，智慧也有三，我們大經裡面常常念到的。第一種智慧是「一切智」，一切智阿羅漢就有，所謂是知一切法的總相。第二種智「道種智」，知一切萬法的別相，就是一切萬法這個現象是怎麼樣的來源，什麼樣的因，什麼樣的果，什麼樣的作用，他都知道，這是菩薩有這個智慧。第三種如來的智慧叫「一切種智」，一切種智是不是前面一切智他也懂得，道種智他也知道？不是這麼講法，這樣講法分兩極，依舊是菩薩的智慧。佛的智慧曉得「一切即一，一即一切」，是不二的智慧，就是總別不二，性相一如，這是一切種智，是佛的智慧。所以這有三種智的意思，這是解釋「佛陀」兩個字的意思。換句話說，我們學佛就是學「覺」，就是學「智」，覺則不迷，智則破愚。三毒煩惱裡面最難破的就是</w:t>
      </w:r>
      <w:r>
        <w:lastRenderedPageBreak/>
        <w:t>愚痴，諸位要曉得你要不愚痴，你就不貪了，你要不痴，你就不瞋了。換句話說，貪、瞋兩種煩惱從哪裡來的？愚痴當中得來的。愚痴在佛法裡稱作「根本無明」，根本無明破了，就成佛了。所以這個三毒煩惱，愚痴是最難破的。貪、瞋性很猛烈，能夠造極大之惡，感極大的苦報，還容易斷，唯獨愚痴很難斷。所以說是破了無明這個痴網，就證一真的果報。下面說：</w:t>
      </w:r>
      <w:r>
        <w:t xml:space="preserve"> </w:t>
      </w:r>
    </w:p>
    <w:p w14:paraId="779021D6" w14:textId="77777777" w:rsidR="009B6827" w:rsidRDefault="009B6827">
      <w:pPr>
        <w:pStyle w:val="a3"/>
      </w:pPr>
      <w:r>
        <w:t xml:space="preserve">　　疏【又佛者，十號之一。】</w:t>
      </w:r>
      <w:r>
        <w:t xml:space="preserve"> </w:t>
      </w:r>
    </w:p>
    <w:p w14:paraId="6F6EFDA2" w14:textId="77777777" w:rsidR="009B6827" w:rsidRDefault="009B6827">
      <w:pPr>
        <w:pStyle w:val="a3"/>
      </w:pPr>
      <w:r>
        <w:t xml:space="preserve">　　如來在果地上有十種通號，『佛』是十種通號之一。『十號』在《金剛經講義》裡面，在《華嚴經》裡面，我們都讀過，《地藏經》裡面也曾經讀過。那麼在此地，後面還有，到後面的時候會能夠見得到，這個地方我們就把它略掉了。</w:t>
      </w:r>
      <w:r>
        <w:t xml:space="preserve"> </w:t>
      </w:r>
    </w:p>
    <w:p w14:paraId="10052977" w14:textId="77777777" w:rsidR="009B6827" w:rsidRDefault="009B6827">
      <w:pPr>
        <w:pStyle w:val="a3"/>
      </w:pPr>
      <w:r>
        <w:t xml:space="preserve">　　疏【又佛地明十義佛，天台明六即佛，華嚴明十身佛。故佛者，天中天，聖中聖。凡單言佛者，即本師釋迦牟尼也。】</w:t>
      </w:r>
      <w:r>
        <w:t xml:space="preserve"> </w:t>
      </w:r>
    </w:p>
    <w:p w14:paraId="31146637" w14:textId="77777777" w:rsidR="009B6827" w:rsidRDefault="009B6827">
      <w:pPr>
        <w:pStyle w:val="a3"/>
      </w:pPr>
      <w:r>
        <w:t xml:space="preserve">　　『天台』的『六即』，底下鈔裡頭有，等到念到鈔裡再說。『華嚴』的『十身』也在底下，我們從底下一段慢慢的來。『天中天，聖中聖』，這是讚歎。「天」是指高，至高無上。佛是天人之師，不但是在人間他是我們的老師，在天上他也是天人的老師。聖人當中的聖人，這是讚歎到極處，無以復加。凡是在佛經論裡面，單單只提到一個『佛』字，這個「佛」都是稱『釋迦牟尼』佛，像經題裡面「佛說」，這個佛就是「釋迦牟尼佛」。如果不稱釋迦牟尼佛，一定要加上別的佛的名號，沒有加上名號單稱佛，都是稱釋迦牟尼佛。我們看底下鈔裡頭的註解：</w:t>
      </w:r>
      <w:r>
        <w:t xml:space="preserve"> </w:t>
      </w:r>
    </w:p>
    <w:p w14:paraId="76A2175B" w14:textId="77777777" w:rsidR="009B6827" w:rsidRDefault="009B6827">
      <w:pPr>
        <w:pStyle w:val="a3"/>
      </w:pPr>
      <w:r>
        <w:t xml:space="preserve">　　鈔【梵者，淨也。】</w:t>
      </w:r>
      <w:r>
        <w:t xml:space="preserve"> </w:t>
      </w:r>
    </w:p>
    <w:p w14:paraId="4366F3EC" w14:textId="77777777" w:rsidR="009B6827" w:rsidRDefault="009B6827">
      <w:pPr>
        <w:pStyle w:val="a3"/>
      </w:pPr>
      <w:r>
        <w:t xml:space="preserve">　　這是解釋前面那個梵文，梵語。</w:t>
      </w:r>
      <w:r>
        <w:t xml:space="preserve"> </w:t>
      </w:r>
    </w:p>
    <w:p w14:paraId="5FA873EF" w14:textId="77777777" w:rsidR="009B6827" w:rsidRDefault="009B6827">
      <w:pPr>
        <w:pStyle w:val="a3"/>
      </w:pPr>
      <w:r>
        <w:t xml:space="preserve">　　鈔【對華名梵，文質之謂也。具者，具足，梵語當云佛陀，不言陀者，省文也。】</w:t>
      </w:r>
      <w:r>
        <w:t xml:space="preserve"> </w:t>
      </w:r>
    </w:p>
    <w:p w14:paraId="5C747170" w14:textId="77777777" w:rsidR="009B6827" w:rsidRDefault="009B6827">
      <w:pPr>
        <w:pStyle w:val="a3"/>
      </w:pPr>
      <w:r>
        <w:t xml:space="preserve">　　這個都不必解釋了，剛才講過了。</w:t>
      </w:r>
      <w:r>
        <w:t xml:space="preserve"> </w:t>
      </w:r>
    </w:p>
    <w:p w14:paraId="7A30B8D0" w14:textId="77777777" w:rsidR="009B6827" w:rsidRDefault="009B6827">
      <w:pPr>
        <w:pStyle w:val="a3"/>
      </w:pPr>
      <w:r>
        <w:t xml:space="preserve">　　鈔【譯以震旦之言。】</w:t>
      </w:r>
      <w:r>
        <w:t xml:space="preserve"> </w:t>
      </w:r>
    </w:p>
    <w:p w14:paraId="3A2F0FAE" w14:textId="77777777" w:rsidR="009B6827" w:rsidRDefault="009B6827">
      <w:pPr>
        <w:pStyle w:val="a3"/>
      </w:pPr>
      <w:r>
        <w:t xml:space="preserve">　　『震旦』，古時候外國人稱我們中國叫「震旦」，因為我們中國在亞洲是屬於東部，按照八卦方位來排列，東方是震，太陽是從東方昇起的，所以稱之為震旦，是這麼來的。「震旦之言」就是我們中國話，這個將來諸位在古書裡面會常常看到的。</w:t>
      </w:r>
      <w:r>
        <w:t xml:space="preserve"> </w:t>
      </w:r>
    </w:p>
    <w:p w14:paraId="3A795376" w14:textId="77777777" w:rsidR="009B6827" w:rsidRDefault="009B6827">
      <w:pPr>
        <w:pStyle w:val="a3"/>
      </w:pPr>
      <w:r>
        <w:t xml:space="preserve">　　鈔【則云覺者。】</w:t>
      </w:r>
      <w:r>
        <w:t xml:space="preserve"> </w:t>
      </w:r>
    </w:p>
    <w:p w14:paraId="5B83BA1F" w14:textId="77777777" w:rsidR="009B6827" w:rsidRDefault="009B6827">
      <w:pPr>
        <w:pStyle w:val="a3"/>
      </w:pPr>
      <w:r>
        <w:t xml:space="preserve">　　『覺』，這個意思剛才說了，它這個底下，下面都有講，凡是說過了，我們念念就行了。『則云覺者』：</w:t>
      </w:r>
      <w:r>
        <w:t xml:space="preserve"> </w:t>
      </w:r>
    </w:p>
    <w:p w14:paraId="67881273" w14:textId="77777777" w:rsidR="009B6827" w:rsidRDefault="009B6827">
      <w:pPr>
        <w:pStyle w:val="a3"/>
      </w:pPr>
      <w:r>
        <w:t xml:space="preserve">　　鈔【對迷者得名也。】</w:t>
      </w:r>
      <w:r>
        <w:t xml:space="preserve"> </w:t>
      </w:r>
    </w:p>
    <w:p w14:paraId="6A38A1C9" w14:textId="77777777" w:rsidR="009B6827" w:rsidRDefault="009B6827">
      <w:pPr>
        <w:pStyle w:val="a3"/>
      </w:pPr>
      <w:r>
        <w:t xml:space="preserve">　　覺者不迷。</w:t>
      </w:r>
      <w:r>
        <w:t xml:space="preserve"> </w:t>
      </w:r>
    </w:p>
    <w:p w14:paraId="19A39E53" w14:textId="77777777" w:rsidR="009B6827" w:rsidRDefault="009B6827">
      <w:pPr>
        <w:pStyle w:val="a3"/>
      </w:pPr>
      <w:r>
        <w:t xml:space="preserve">　　鈔【三覺者，自覺異凡夫，覺他異二乘，覺滿異菩薩。三覺俱圓，故曰自他覺滿之者。】</w:t>
      </w:r>
      <w:r>
        <w:t xml:space="preserve"> </w:t>
      </w:r>
    </w:p>
    <w:p w14:paraId="34FD84C2" w14:textId="77777777" w:rsidR="009B6827" w:rsidRDefault="009B6827">
      <w:pPr>
        <w:pStyle w:val="a3"/>
      </w:pPr>
      <w:r>
        <w:t xml:space="preserve">　　這是通常的解釋，就是一般的解釋。下面說：</w:t>
      </w:r>
      <w:r>
        <w:t xml:space="preserve"> </w:t>
      </w:r>
    </w:p>
    <w:p w14:paraId="7CDADF90" w14:textId="77777777" w:rsidR="009B6827" w:rsidRDefault="009B6827">
      <w:pPr>
        <w:pStyle w:val="a3"/>
      </w:pPr>
      <w:r>
        <w:t xml:space="preserve">　　鈔【又離心名自覺，離色名覺他，俱離名覺滿，亦三覺義。】</w:t>
      </w:r>
      <w:r>
        <w:t xml:space="preserve"> </w:t>
      </w:r>
    </w:p>
    <w:p w14:paraId="73BF9663" w14:textId="77777777" w:rsidR="009B6827" w:rsidRDefault="009B6827">
      <w:pPr>
        <w:pStyle w:val="a3"/>
      </w:pPr>
      <w:r>
        <w:t xml:space="preserve">　　這個要解釋解釋，這是唯識家的解釋法，這個意思要比較深一點。『離心名自覺』，什麼叫做「心」？在唯識裡面是八個心王統統叫做心。廣義的來說是指八心王來講的，狹義的來說是指第六識來說的，就是意識心。意識是主分別的，末那是主執著的。換句話說，真正講這個覺，這是從義理上講，小乘人的覺是要離第六識，不覺是凡夫。能夠離開第六識、第七識，才能夠了脫三界之內的分段生死，才能夠出離三界，這是唯識家裡面所講的「轉識成智」，在一個修行人來講非常的重要。所以蓮池大師這個《疏鈔》之好，好在什麼地方？可以說把大乘經的經義都融會貫通了，在一部《彌陀經》裡面發揮，我們讀這一部《疏鈔》就等於讀了一部《大藏經》，好，好在此地。所以時間長一點沒有關係，這一部經就是一切經的濃縮。那麼再進一步，六、七識離了，阿賴耶還得要離，轉阿賴耶為大圓鏡，這才到如來地。</w:t>
      </w:r>
      <w:r>
        <w:t xml:space="preserve"> </w:t>
      </w:r>
    </w:p>
    <w:p w14:paraId="17F95691" w14:textId="77777777" w:rsidR="009B6827" w:rsidRDefault="009B6827">
      <w:pPr>
        <w:pStyle w:val="a3"/>
      </w:pPr>
      <w:r>
        <w:t xml:space="preserve">　　這個地方單講到「自覺」，小乘就有資格，小乘阿羅漢，他是有這個力量滅第六識、第七識染分，第七識沒有滅斷，第七識他能控制住，能夠降伏住。這是阿羅漢破我執的境界，能夠有力量超越生死輪迴，在我們念佛法門裡面講，相當於事一心不亂。諸位要曉得理一心不亂，是轉阿賴耶為大圓鏡智，開始轉了，那是到了『覺滿』的程度。其次講『色』法，你看看『覺他』，「覺他」要講到色法，這個範圍就太大了。一切眾生是色法，有情的眾生，無情的眾生，統統是屬於色法，我們所謂是「情與無情，同圓種智」。「色」是從哪裡來的？這個道理一定要懂，心法、心所法所變現出來的，心心所變現出來的。要從心法方面來看，「心」是能變，「色」是所變，能變者親，所變者疏，所以能變者稱之為「自」，所變者則為「他」。</w:t>
      </w:r>
      <w:r>
        <w:t xml:space="preserve"> </w:t>
      </w:r>
    </w:p>
    <w:p w14:paraId="537AC33B" w14:textId="77777777" w:rsidR="009B6827" w:rsidRDefault="009B6827">
      <w:pPr>
        <w:pStyle w:val="a3"/>
      </w:pPr>
      <w:r>
        <w:t xml:space="preserve">　　這個覺他是什麼？在一切色法裡面知道色法的體性，知道色法的來源，於一切色法裡面不執著，不起分別，這就叫覺他。從這個地方諸位要聽《華嚴》，立刻就能悟得出來。《華嚴經》善財童子五十三參是幹什麼？是覺他。是要在一切色法裡頭學個什麼？學個不執著、不分別，而對於一切色法是了了分明，自己內心是如如不動，這個就是覺他。那麼我們在《華嚴經》裡面看到善財童子五十三參，他幹的事情就是自覺覺他的事，這叫真正的修行。</w:t>
      </w:r>
      <w:r>
        <w:t xml:space="preserve"> </w:t>
      </w:r>
    </w:p>
    <w:p w14:paraId="27A07E02" w14:textId="77777777" w:rsidR="009B6827" w:rsidRDefault="009B6827">
      <w:pPr>
        <w:pStyle w:val="a3"/>
      </w:pPr>
      <w:r>
        <w:t xml:space="preserve">　　什麼叫「覺滿」？『俱離』，「俱離」是色心俱空，空亦空了，對於空也不執著了，這也就是大經裡面常講的大三空三昧門，這才叫做覺滿。這個道理在唯識裡面、在《華嚴》裡面常常看到，《華嚴經》是唯識的六經之一，它的根本經論是有六經十一論，六部經裡頭就有《華嚴經》，所以《華嚴》裡頭常常講這個意思。再看底下：</w:t>
      </w:r>
      <w:r>
        <w:t xml:space="preserve"> </w:t>
      </w:r>
    </w:p>
    <w:p w14:paraId="530EE8D1" w14:textId="77777777" w:rsidR="009B6827" w:rsidRDefault="009B6827">
      <w:pPr>
        <w:pStyle w:val="a3"/>
      </w:pPr>
      <w:r>
        <w:t xml:space="preserve">　　鈔【又云智者，智即覺義。】</w:t>
      </w:r>
      <w:r>
        <w:t xml:space="preserve"> </w:t>
      </w:r>
    </w:p>
    <w:p w14:paraId="7E068ECF" w14:textId="77777777" w:rsidR="009B6827" w:rsidRDefault="009B6827">
      <w:pPr>
        <w:pStyle w:val="a3"/>
      </w:pPr>
      <w:r>
        <w:t xml:space="preserve">　　『智』是體，『覺』是用，一個體一個用。</w:t>
      </w:r>
      <w:r>
        <w:t xml:space="preserve"> </w:t>
      </w:r>
    </w:p>
    <w:p w14:paraId="5CA1A930" w14:textId="77777777" w:rsidR="009B6827" w:rsidRDefault="009B6827">
      <w:pPr>
        <w:pStyle w:val="a3"/>
      </w:pPr>
      <w:r>
        <w:t xml:space="preserve">　　鈔【無不知者，智論云。】</w:t>
      </w:r>
      <w:r>
        <w:t xml:space="preserve"> </w:t>
      </w:r>
    </w:p>
    <w:p w14:paraId="40E4785E" w14:textId="77777777" w:rsidR="009B6827" w:rsidRDefault="009B6827">
      <w:pPr>
        <w:pStyle w:val="a3"/>
      </w:pPr>
      <w:r>
        <w:t xml:space="preserve">　　『智論』是指的《大智度論》。</w:t>
      </w:r>
      <w:r>
        <w:t xml:space="preserve"> </w:t>
      </w:r>
    </w:p>
    <w:p w14:paraId="17EA9780" w14:textId="77777777" w:rsidR="009B6827" w:rsidRDefault="009B6827">
      <w:pPr>
        <w:pStyle w:val="a3"/>
      </w:pPr>
      <w:r>
        <w:t xml:space="preserve">　　鈔【知一切眾生數非數，常非常等，是智無不知，所謂得一切種智是也，即覺滿義也。】</w:t>
      </w:r>
      <w:r>
        <w:t xml:space="preserve"> </w:t>
      </w:r>
    </w:p>
    <w:p w14:paraId="1DC2CBD0" w14:textId="77777777" w:rsidR="009B6827" w:rsidRDefault="009B6827">
      <w:pPr>
        <w:pStyle w:val="a3"/>
      </w:pPr>
      <w:r>
        <w:t xml:space="preserve">　　此地舉出大論裡面的一句話，這一句話在《金光明經疏》裡頭也引用，有說。所謂『數』，是指六道的凡夫，二乘的聖者，他們都有數。有數給諸位說，我常常勸勉同修們看《了凡四訓》，所謂世人都有個命運，高明的人能算到你的命，算得是一點都不差，算得很準，看相的也看得很準。江湖上那些看相、算命的不靈，那個不可靠，真正有學問是能看得很準。為什麼會看得很準，算得很準？因為我們落在「數」裡頭。世界的一個轉變也有數，我們中國古聖先賢裡面有很多聰明之人，對於整個世界的命運他都把它算得很準。最有名的一部書《皇極經世》，就是《皇極經》，《皇極經》是給什麼人算命的？給我們世界算命的，整個世界將來怎麼樣變化都有。那部書很難懂，如果在《易經》上、數理上沒有相當的基礎，那個書拿來你看不懂。所以說是一個人有一個人的命運，一家有一家的命運，一國有一國的命運，整個世界變化也有命運在裡頭。能夠看得出命運的，兩種人：一種有高深的數學，這是從數理上推的，能夠推斷，所以我們看相、算命都是從數學上推算、推論的，一點都不差。另外一種人功夫更高，比數理還要可靠，還要正確，是從定功當中來的。從數理上來推論的是比量的值，我們在佛法裡面講三量，比量推測到的，定功是現量境界</w:t>
      </w:r>
      <w:r>
        <w:t>，在入定的時候能夠看到過去、看到未來，那是親眼所看，比那個推論的還要來得正確。</w:t>
      </w:r>
      <w:r>
        <w:t xml:space="preserve"> </w:t>
      </w:r>
    </w:p>
    <w:p w14:paraId="5511BAE2" w14:textId="77777777" w:rsidR="009B6827" w:rsidRDefault="009B6827">
      <w:pPr>
        <w:pStyle w:val="a3"/>
      </w:pPr>
      <w:r>
        <w:t xml:space="preserve">　　所以落在數裡頭，什麼時候我們才超越數？給諸位說，禪家常講的明心見性，見性超越數了，算命、看相就不靈了。江湖上有一句術語，人出了家，修了道，相就不靈了。那個相不靈是對什麼人說的？那是對學問很小的，他只懂得數理幾種呆板的公式，他不會變化，一變化他就算不出來了。所以他那種算命的人要算什麼樣的人的命？那個人一生也沒有造惡，也沒有造善，他給他算的命那就算得很準。如果他要造善造惡，一造善造惡那個命裡頭就有加減乘除，加減乘除一變化，他那個呆頭呆腦的算術算不出來了，不是沒有命，還是有命運。你作善作惡的時候，不過在命運裡頭加上那個加減乘除，它有變化，怎麼樣變化還是落在數裡頭。換句話說，高明人手眼的時候依舊是落在數裡頭，不是算不出來。到什麼時候你才算不出來？我們在淨土宗裡面講，你念佛念到理一心不亂就算不出來了。不要說是再高明的數學家他沒有辦法，修行證果的人也不行，這是什麼？超越了數，不在數之內。證得事一心的還在數裡頭，事一心的境界相當於小乘阿羅漢、權教的菩薩，也就是說十法界裡面的佛菩薩還在數裡頭，他有十法界，一真法界裡面的佛菩薩超越了。所以學佛必須要求證一真，不要落在數裡頭，落在數裡頭總是凡夫。凡夫裡面有所謂內凡、外凡，內是</w:t>
      </w:r>
      <w:r>
        <w:t>三界之內的凡夫，外是三界之外的凡夫。像聲聞、緣覺超越了三界，但是他沒有見性，比起那個見性的人來講他還是凡夫。我們三界之內的人看他聖人，見了性的人看他還是凡夫。這就是「數」的意思。『非數』是超越了，不落在數裡頭，這是大乘菩薩明心見性，親證法身，不落在數裡頭，「數非數」。</w:t>
      </w:r>
      <w:r>
        <w:t xml:space="preserve"> </w:t>
      </w:r>
    </w:p>
    <w:p w14:paraId="243B6584" w14:textId="77777777" w:rsidR="009B6827" w:rsidRDefault="009B6827">
      <w:pPr>
        <w:pStyle w:val="a3"/>
      </w:pPr>
      <w:r>
        <w:t xml:space="preserve">　　什麼叫做『常』？常是永遠不變。在佛法裡面講圓頓一乘菩薩，這是「常」。『非常』，三界六道這個都是非常，無常不定的。佛對於這些「常非常」、「數非數」無所不知，都在如來大圓鏡中照得清清楚楚。所以我們舉心動念，有的時候自己都不曉得，鬼神曉得，鬼神不知道，佛知道。所以我們是欺騙誰？自欺而已。懂得這個道理，我們那個心才真正放下，才真正會做到「不取於相，如如不動」。為什麼？因果的道理明白了，一飲一啄，莫非前定。世間人與人的關係，說某個人佔了某個人便宜，這個話不確實，某個人吃了虧，這個話也不確實，裡面有因果報應，有加減乘除。你命裡面所有的，我命裡頭有這個財富，別人把我侵佔去了，那是你命裡頭沒有。命裡面有的，不要說別人拿不去，天王、閻王也拿不去，為什麼？你命裡頭有的。能夠被人拿去的，是命裡頭沒有的，諸位要懂得這個道理，得失不放在心裡，你的心就自在了。我們要想得，得有得的道，積德修福，我們才能夠得到世間的富貴。不能夠修道，不能夠積德，妄想世間富貴，沒有這回事，因果不相符。</w:t>
      </w:r>
      <w:r>
        <w:t xml:space="preserve"> </w:t>
      </w:r>
    </w:p>
    <w:p w14:paraId="15B244A2" w14:textId="77777777" w:rsidR="009B6827" w:rsidRDefault="009B6827">
      <w:pPr>
        <w:pStyle w:val="a3"/>
      </w:pPr>
      <w:r>
        <w:t xml:space="preserve">　　我們頭腦稍稍冷靜一點，細細去觀察這個世間，現在這個果報比從前來得迅速、來得快。自己有一點功夫，那看得更清楚了，沒有功夫，頭腦冷靜一點都看得很清楚。尤其在今天邪說橫行、是非顛倒的這個時代，眾生苦不堪言，我們千千萬萬要記住，絕不可以貪圖小便宜，絕對不可做惡事，我們在這個大劫難當中才能夠保全。未來的幸福是我們自己造的，今天的行為萬萬不可以做折福損德的事情，所以要存善心，要做好事。誰佔便宜？自己得利益，自己佔便宜。你們諸位存好心、做好事，我佔不到便宜，我得不到果報，誰做誰得果報。尤其是如來聖教弘法利生，必須要極力的讚揚，千萬不可以破壞。破壞道場，果報立刻就現前了，我們不說遠的，就說我們自己親身經歷的，這十幾年來我們看看各處道場，凡是有破壞道場的，沒有一、二年就受果報了，真正是太現實、太迅速了。為什麼這麼顯著？說老實話，佛菩薩慈悲，護法神不饒人，護法神也是凡夫。你破壞正法，他生氣，他要找你麻煩，所以不如意的果報立刻就加到頭上來。護持正法，弘揚正法，這種功德無量無邊，我們為什麼不去做，為什麼不自求多福？</w:t>
      </w:r>
      <w:r>
        <w:t xml:space="preserve"> </w:t>
      </w:r>
    </w:p>
    <w:p w14:paraId="72FFBFDC" w14:textId="77777777" w:rsidR="009B6827" w:rsidRDefault="009B6827">
      <w:pPr>
        <w:pStyle w:val="a3"/>
      </w:pPr>
      <w:r>
        <w:t xml:space="preserve">　　還有一種講法，「數」及「非常」在二諦裡面講，屬於俗諦。這是俗諦的境界，知道這個道理，這叫「道種智」，菩薩的智慧。「非數」以及「常」，這是真諦的境界，知道這個境界，這叫「一切智」。數即非數，常即非常，數非數不二，常非常一如，這是中道的境界，也就是「一切種智」之作用。所以此地大師在這裡給我們說的『所謂得一切種智是也』，這就是『覺滿』的意思，「覺滿」就成佛了。下面接著解釋十號：</w:t>
      </w:r>
      <w:r>
        <w:t xml:space="preserve"> </w:t>
      </w:r>
    </w:p>
    <w:p w14:paraId="58703FED" w14:textId="77777777" w:rsidR="009B6827" w:rsidRDefault="009B6827">
      <w:pPr>
        <w:pStyle w:val="a3"/>
      </w:pPr>
      <w:r>
        <w:t xml:space="preserve">　　鈔【十號者，萬德世尊，舉莫能盡。】</w:t>
      </w:r>
      <w:r>
        <w:t xml:space="preserve"> </w:t>
      </w:r>
    </w:p>
    <w:p w14:paraId="65513B3D" w14:textId="77777777" w:rsidR="009B6827" w:rsidRDefault="009B6827">
      <w:pPr>
        <w:pStyle w:val="a3"/>
      </w:pPr>
      <w:r>
        <w:t xml:space="preserve">　　『世尊』是稱佛，佛的智慧、德能一樁一樁來稱說說不盡，說不盡怎麼辦？把他的德能歸納為十大類，所以就說『十』。「十」表無盡之義，跟《華嚴經》裡面的表法完全一樣，所以我們就稱佛十種德號。這十種德號是通號，哪一個人成佛了，他都有那十號。每一尊佛都是共同有的，並不是這個佛有，那個佛沒有，那是錯誤的。</w:t>
      </w:r>
      <w:r>
        <w:t xml:space="preserve"> </w:t>
      </w:r>
    </w:p>
    <w:p w14:paraId="785A92AF" w14:textId="77777777" w:rsidR="009B6827" w:rsidRDefault="009B6827">
      <w:pPr>
        <w:pStyle w:val="a3"/>
      </w:pPr>
      <w:r>
        <w:t xml:space="preserve">　　鈔【略而言之，如來至佛，共有十號。】</w:t>
      </w:r>
      <w:r>
        <w:t xml:space="preserve"> </w:t>
      </w:r>
    </w:p>
    <w:p w14:paraId="45BA499F" w14:textId="77777777" w:rsidR="009B6827" w:rsidRDefault="009B6827">
      <w:pPr>
        <w:pStyle w:val="a3"/>
      </w:pPr>
      <w:r>
        <w:t xml:space="preserve">　　第一個稱『如來』，第十就稱作『佛』，在此地是略略的說一說，這是佛學常識。尤其初學佛的同修要特別注意到，不要發生誤會，因為很多人不曉得，常常講到佛，如來佛最大，他說如來佛最大，佛裡頭還有最大最小的，大概是阿彌陀佛、釋迦牟尼佛都比不上如來佛。實際上這是對於佛法連佛學常識都不懂的人，說些外行話。</w:t>
      </w:r>
      <w:r>
        <w:t xml:space="preserve"> </w:t>
      </w:r>
    </w:p>
    <w:p w14:paraId="16A730F5" w14:textId="77777777" w:rsidR="009B6827" w:rsidRDefault="009B6827">
      <w:pPr>
        <w:pStyle w:val="a3"/>
      </w:pPr>
      <w:r>
        <w:t xml:space="preserve">　　『十號』裡面第一個就叫「如來」，如來這兩個字怎麼講法？我們從祖師，按照《金剛經》裡面講，「如來者，即諸法如義」。禪宗大德常常舉《金剛經》這一句解釋如來，《金剛經》裡面解「如來」這個意思有二、三處，這一句講得最圓滿。「法法皆如」，就叫做如來，但是這一句的理很深，講得非常的透徹。在一般的講法是以真實無妄，因為如是真實的意思，「真實無妄」，我們就稱之為如來。由這個名號裡面，我們就對佛產生了信心，為什麼？佛是真實的，佛絕沒有虛妄，這是我們應當要效法的。所以如來的十號就是教給我們十種綱目，我們要學習。我們要學像佛一樣的真實、誠懇，我們以真心待人，別人欺騙我們，我們還是用真實待他。為什麼？他是凡夫，他煩惱重，可憐憫者，我們要跟他一樣，自己不就迷惑顛倒了嗎？我也常給同修們說，世間人說「害人之心不可有，防人之心不可無」，有防人之心，自己還是有苦惱。防什麼？你不要防多自在！不要防，人家害我？人家害我，我命裡頭該被他害，也好，帳就還清了。我是連防人之心都沒有，我心清淨自在，法喜充滿。我要防人，提防這個，提防那個，那多麻煩，沒有苦惱自己找苦頭吃，那又何苦？所以世間人的煩惱不得解脫，他不害人他有防人，他煩惱丟掉一半還保留一半，他</w:t>
      </w:r>
      <w:r>
        <w:t>那一半不肯放棄，這就迷惑顛倒。真正做到心裡面一絲不掛的時候，才痛快，才真正能達到清涼自在，經的意思一打開，你才能看得出來。</w:t>
      </w:r>
      <w:r>
        <w:t xml:space="preserve"> </w:t>
      </w:r>
    </w:p>
    <w:p w14:paraId="270DD277" w14:textId="77777777" w:rsidR="009B6827" w:rsidRDefault="009B6827">
      <w:pPr>
        <w:pStyle w:val="a3"/>
      </w:pPr>
      <w:r>
        <w:t xml:space="preserve">　　他為什麼有防人？「我」放不下。佛法第一關就是教你破我執的，你連個我還放不下，不但我放不下，連我所有的身外之物還放不下，這在佛法裡頭怎麼會入門？我所有的統統放下了，我在講席裡常常給諸位說，把我所有統統放下了，你這個防人之心沒有了，你的功夫可以達到什麼程度？在念佛法門裡面講功夫成片。你可以帶業往生，生凡聖同居土。如果說是我沒有害人之心，我還有防人之心，換句話說，你連凡聖同居土最淺的功夫成片的功夫，你都做不到。功德利益究竟在哪裡？我們自己要好好的想想。古來大德為法捐軀，捨身命都在所不惜，何況於身外之物？為了什</w:t>
      </w:r>
      <w:r>
        <w:t>麼？為了求道，為了求證永恆的不生不滅。我們是心裡面想著求道，嘴皮上說的求道，實際上所作的、所為的與道者恰恰相反，所以幹了一輩子白幹了，這是我們應當要覺悟的。一切法，尤其是佛法，一定要從真實裡面去學。貪瞋痴都有救，不真實就無救，所以說決定不可以欺騙人，心要誠，言要實在。《楞嚴經》裡面釋迦牟尼佛教阿難，你要想成就，首先具備的一個條件是「直心，心言直故，如是乃至終始地位，中間永無諸委曲相」。從初發心到如來地，直心是道場，才會有成就。心言要不直，佛都沒有辦法救我們，阿難是佛的堂弟，關係多麼密切，佛教他成就第一個條件就是這樣的。所以佛的德號裡面第一個稱如來，意思也就是在此地，要我們學「如」，如就是真實。</w:t>
      </w:r>
      <w:r>
        <w:t xml:space="preserve"> </w:t>
      </w:r>
    </w:p>
    <w:p w14:paraId="584FE031" w14:textId="77777777" w:rsidR="009B6827" w:rsidRDefault="009B6827">
      <w:pPr>
        <w:pStyle w:val="a3"/>
      </w:pPr>
      <w:r>
        <w:t xml:space="preserve">　　第二個叫「應供」，為什麼應供？他是一切眾生最好的福田。諸位要記住，如果我們要學到了真實，心真實，言真實，我們也可以做眾生的福田，眾生對我們供養結緣，他確確實實有福報。假如我們心裡頭有邪曲，我們不是眾生的福田，眾生來結緣供養，我們將來怎麼辦？我們將來要還債，「施主一粒米，大如須彌山，今生不了道，披毛戴角還」。施主吃虧不吃虧？不吃虧，他雖然種到這個地方，這個地方不是福田，種在石頭上了，不要緊，他將來本還可以拿回來，沒有利就是了。種到真正福田上，他得大利，他能得大福。種錯了福田，來生來劫他還把本還過來，還得要還本。所以一個出家人、修道的人，應當作眾生的福田，眾生福田從誠實上做起。在家人能不能做眾生的良福田？能。只要你發大乘心，修菩薩法，你也是心直言直，你也是眾生的良福田。所以千萬不要說自卑感，我是在家人，怎麼能接受人家的供養，一樣可以，只要你是善知識，你通達佛法，以佛法教化眾生。這些意思大經大論裡面講得很多，《竟無內學》裡頭，將這個意思闡說得更清楚。知道說出家在家一樣成就，並沒有差別，而是出家人住持佛法而已，他有這個責任，在家人有護持佛法的責任。但是正法是關鍵的所在，我們住持要住持正法，護持要護持正法。如果你要</w:t>
      </w:r>
      <w:r>
        <w:t>住持魔法，護持外道了，那就冤枉了，不但是沒有功勞，反而招來的過失。這是布施、供養、結緣，我們要注意到的，必須要有慧眼，能夠觀察真妄正邪。換句話說，我們要種福，得要看看那個田是不是良好的福田，不要閉著眼睛去種，那就免不了有過失了。第二是應供的意思。</w:t>
      </w:r>
      <w:r>
        <w:t xml:space="preserve"> </w:t>
      </w:r>
    </w:p>
    <w:p w14:paraId="0B58A427" w14:textId="77777777" w:rsidR="009B6827" w:rsidRDefault="009B6827">
      <w:pPr>
        <w:pStyle w:val="a3"/>
      </w:pPr>
      <w:r>
        <w:t xml:space="preserve">　　第三叫「正遍知」，正是講正確，遍是講普遍，就是他沒有不知道的。世出世間一切事、一切的理、一切物，他都正確的知道，普遍的知道，所以有正遍知的名號。第四叫「明行足」，明是智慧，行是講的德行。要拿我們現在的話來說，所謂是德學俱優，就是這個意思，他的智慧、他的德行都滿足了。足是滿足的意思，就是圓滿的意思。第五個名叫「善逝」，善逝是什麼意思？逝就是逝去了、不再回來了，善是善巧的意思。什麼去了、不再回來？煩惱去了、不再回來了，不再有煩惱了。生死去了、不再回來了，不再有生死，不再有煩惱了。煩惱跟生死永遠跟他拜拜，永遠去了，善逝是這個意思。</w:t>
      </w:r>
      <w:r>
        <w:t xml:space="preserve"> </w:t>
      </w:r>
    </w:p>
    <w:p w14:paraId="629E124E" w14:textId="77777777" w:rsidR="009B6827" w:rsidRDefault="009B6827">
      <w:pPr>
        <w:pStyle w:val="a3"/>
      </w:pPr>
      <w:r>
        <w:t xml:space="preserve">　　下面叫「世間解」，世間，是講的眾生世間、器世間、智正覺世間，解是什麼？理解。一切世間裡頭，所謂依正莊嚴，他都知道、他都了解，我們稱他作世間解。底下一個名稱叫「無上士」，士是讀書人，讀書人為什麼稱作士？讀書明理，仕者，跟做事情那個事是一樣的解釋，你是一個讀書明理的人，你就要替大家辦事。所以古人說「學而優則仕」，你的學問成就了，成就怎麼樣？仕。仕就是替大家服務，拿現在的話來說就是公務員，人生以服務為目的。從前稱為仕，現在來講就是服務的意思，我的學問、道德成就了，我就應該為社會大眾服務。無上士就是他替一切眾生服務是至高無上的，他是第一個。為什麼？他最有學問、最有道德、最能幹，所以替大家服務來講，首先第一個就是推他，這就是無上士的意思。</w:t>
      </w:r>
      <w:r>
        <w:t xml:space="preserve"> </w:t>
      </w:r>
    </w:p>
    <w:p w14:paraId="653125A2" w14:textId="77777777" w:rsidR="009B6827" w:rsidRDefault="009B6827">
      <w:pPr>
        <w:pStyle w:val="a3"/>
      </w:pPr>
      <w:r>
        <w:t xml:space="preserve">　　第八個名號叫「調御丈夫」，調是調理、是調和，御是駕御的意思。眾生是煩惱重重，業果無盡，佛有這個能力來調理一切眾生的心，控制一切眾生的行為。有這種能力，就是說他能夠指導我們，像良醫一樣，好的醫生一樣，他懂得我們心理，能夠指導我們的生活行為，這個就是有調御丈夫之義。第九個名稱叫「天人師」，這個好懂，諸天人間的老師，師表。第十個名稱就叫做「佛」，佛的意思前面講過了，不必再說了。</w:t>
      </w:r>
      <w:r>
        <w:t xml:space="preserve"> </w:t>
      </w:r>
    </w:p>
    <w:p w14:paraId="297D95E3" w14:textId="77777777" w:rsidR="009B6827" w:rsidRDefault="009B6827">
      <w:pPr>
        <w:pStyle w:val="a3"/>
      </w:pPr>
      <w:r>
        <w:t xml:space="preserve">　　具足這十種德行，加一總名稱，稱什麼？稱世尊，世間再沒有比他更尊貴，所以世尊是總稱，具有這十種德才能稱世尊。這是十號簡略的介紹，將來到經文裡面我們讀到的時候再給諸位細說。這就是講從「如來至佛，共有十號」。</w:t>
      </w:r>
      <w:r>
        <w:t xml:space="preserve"> </w:t>
      </w:r>
    </w:p>
    <w:p w14:paraId="51EBFDBB" w14:textId="77777777" w:rsidR="009B6827" w:rsidRDefault="009B6827">
      <w:pPr>
        <w:pStyle w:val="a3"/>
      </w:pPr>
      <w:r>
        <w:t xml:space="preserve">　　鈔【十號之中，佛當其一。】</w:t>
      </w:r>
      <w:r>
        <w:t xml:space="preserve"> </w:t>
      </w:r>
    </w:p>
    <w:p w14:paraId="6571C7B9" w14:textId="77777777" w:rsidR="009B6827" w:rsidRDefault="009B6827">
      <w:pPr>
        <w:pStyle w:val="a3"/>
      </w:pPr>
      <w:r>
        <w:t xml:space="preserve">　　『佛』這個號是通號，『十號』之中之一而已。這個號也是最普通，運用最廣泛的。</w:t>
      </w:r>
      <w:r>
        <w:t xml:space="preserve"> </w:t>
      </w:r>
    </w:p>
    <w:p w14:paraId="5907E769" w14:textId="77777777" w:rsidR="009B6827" w:rsidRDefault="009B6827">
      <w:pPr>
        <w:pStyle w:val="a3"/>
      </w:pPr>
      <w:r>
        <w:t xml:space="preserve">　　鈔【具茲十德，世出世間之所宗主，故名世尊。】</w:t>
      </w:r>
      <w:r>
        <w:t xml:space="preserve"> </w:t>
      </w:r>
    </w:p>
    <w:p w14:paraId="1F4593DE" w14:textId="77777777" w:rsidR="009B6827" w:rsidRDefault="009B6827">
      <w:pPr>
        <w:pStyle w:val="a3"/>
      </w:pPr>
      <w:r>
        <w:t xml:space="preserve">　　具足了十個號，我們給他一個總稱，就稱為『世尊』。下面說：</w:t>
      </w:r>
      <w:r>
        <w:t xml:space="preserve"> </w:t>
      </w:r>
    </w:p>
    <w:p w14:paraId="4B4674A1" w14:textId="77777777" w:rsidR="009B6827" w:rsidRDefault="009B6827">
      <w:pPr>
        <w:pStyle w:val="a3"/>
      </w:pPr>
      <w:r>
        <w:t xml:space="preserve">　　鈔【十義者。】</w:t>
      </w:r>
      <w:r>
        <w:t xml:space="preserve"> </w:t>
      </w:r>
    </w:p>
    <w:p w14:paraId="68F51B2E" w14:textId="77777777" w:rsidR="009B6827" w:rsidRDefault="009B6827">
      <w:pPr>
        <w:pStyle w:val="a3"/>
      </w:pPr>
      <w:r>
        <w:t xml:space="preserve">　　『十義』是講「佛地明十義佛」，佛地是《佛地論》，《佛地論》裡面講的「十義」。</w:t>
      </w:r>
      <w:r>
        <w:t xml:space="preserve"> </w:t>
      </w:r>
    </w:p>
    <w:p w14:paraId="1E20939F" w14:textId="77777777" w:rsidR="009B6827" w:rsidRDefault="009B6827">
      <w:pPr>
        <w:pStyle w:val="a3"/>
      </w:pPr>
      <w:r>
        <w:t xml:space="preserve">　　鈔【具二智，斷二障，覺二諦，得自他二利，如夢覺華開二喻，合之為十義也。】</w:t>
      </w:r>
      <w:r>
        <w:t xml:space="preserve"> </w:t>
      </w:r>
    </w:p>
    <w:p w14:paraId="62CC016B" w14:textId="77777777" w:rsidR="009B6827" w:rsidRDefault="009B6827">
      <w:pPr>
        <w:pStyle w:val="a3"/>
      </w:pPr>
      <w:r>
        <w:t xml:space="preserve">　　此地所講的『十義』，文裡面說得很簡單，但是也不必那麼樣的細說，細說太繁瑣了。「十義」第一個就是『具二智』，「具」是具足，「二智」是什麼？就是我們常講的根本智、後得智。根本智是體，後得智是用，根本智是從定當中來的，後得智是從感應當中起作用，清淨心中與一切法感應道交。根本智沒有跡象，後得智有跡象，所以說是感而遂通。也就是一個是智慧的理體，一個是智慧的作用，智慧的作用，我們就叫做後得智，智慧的理體，我們就叫根本智。要從六度裡面來說，諸位要記住，加上個「度」，就是有智，沒有智不能叫度。六度裡面般若波羅蜜是根本智，其餘的五種波羅蜜是後得智。智慧的運用運用在哪裡？運用在布施上，運用在持戒裡，運用在忍辱裡頭、在精進裡面、在禪定裡面，這才能叫度。布施裡面沒有智慧，只有布施的福報，沒有度。譬如說，布施是斷慳貪的，假如我們布施裡面是增長了貪心，這個布施裡頭沒有般若。我為什麼布施？我要名，我要第一，我要當老大，我要人尊敬我。那麼你這個布施，有布施，這是世間的痴福，是增長煩惱，沒有度。度這個布施是怎麼樣？布施不著相，絕對沒有名聞利養，這個布施就是度。布施什麼？是捨，破我們的貪慳煩惱，這個就是有般若智慧在裡面。</w:t>
      </w:r>
      <w:r>
        <w:t xml:space="preserve"> </w:t>
      </w:r>
    </w:p>
    <w:p w14:paraId="475F4AB9" w14:textId="77777777" w:rsidR="009B6827" w:rsidRDefault="009B6827">
      <w:pPr>
        <w:pStyle w:val="a3"/>
      </w:pPr>
      <w:r>
        <w:t xml:space="preserve">　　今天學佛的同修們有不少的在修布施，也持戒，搞來搞去怎麼樣？裡頭都沒有智慧。沒有智慧幹這些就造業，就有障礙。弘法利生其目的在哪裡？其目的不是在斷煩惱、長智慧、了生死、證菩提，他不是的，他的目的是什麼？為名聞利養。我在這個團體裡面，你看我多有名，人家多尊敬我，我又拉了多少信徒，我這個道場比別人殊勝，搞這些玩意，大大的顛倒了，大大的錯誤了，搞這個東西都是搞生死，都是搞煩惱。聚集大眾在一塊念佛，念佛的目的是在一心不亂，在清淨心，與西方淨土感應道交。而他的目的不是這樣，是湊熱鬧，我這裡有多少徒眾，每個星期天到我這兒念佛，我這裡有法會，法會裡面搞供養，搞名聞，搞這一套。那個用心如此，他怎麼能念到一心不亂？不可能的事情。聚集這個法會，大家在這兒比賽，都在這裡相爭，你拜佛拜一百拜，我拜兩百拜，我比你強，你不如我，搞這些名堂。根本的目標就錯了，他怎麼會有成就？所以佛法一再教給我們破迷開悟，這都是迷而不悟。悟了的人沒有這些，迷了的人才有；悟了的人沒有得失的念頭，迷了的人患得患失；悟了的人隨緣，迷的人攀緣。</w:t>
      </w:r>
      <w:r>
        <w:t xml:space="preserve"> </w:t>
      </w:r>
    </w:p>
    <w:p w14:paraId="2DC287C8" w14:textId="77777777" w:rsidR="009B6827" w:rsidRDefault="009B6827">
      <w:pPr>
        <w:pStyle w:val="a3"/>
      </w:pPr>
      <w:r>
        <w:t xml:space="preserve">　　我們這個道場，從有意思建道場到今天，諸位看看我們那個徵信錄，你們都曾經拿到一份徵信錄，我們徵信錄出功德的人有十年之前的。我們有這個願建一個道場，我們來弘法利生，我們並沒有心，並不在外面攀緣，這個樣我們才清涼自在。道場建到這樣都出乎我們意料之外，這是佛菩薩的加持，我們盡心盡力在這裡做。我們這裡不同寺廟，寺廟裡面一次法會是一筆大收入，我們這個地方開幕的時候，給諸位說收支兩抵。我們常住上這幾個人生活沒有保障，但是我們不怕，為什麼？心在道上，餓死了我們有成就。不要為這個擔憂，心一定要在道上。不要我沒有道糧了，明天沒有得吃怎麼辦？如果想這個就糟了，多念幾聲佛號，準備明天往生。要有這種決心我們才能夠去得了，絕不要求人，眾生有福，自然有送道糧來的。今天講堂能夠建立，我們相信眾生有福，所以我特別相信這個福報是《華嚴經》的福報。為什麼？無論講哪一部經，我在海內外都有道場、都有人求之不得，求我去講經，可是講《華嚴經》沒有人請，為什麼？經太大了，時間太長了，誰也不敢請這部經，沒有這個因緣。講《彌陀經疏鈔》都有這個因緣，講《楞嚴經》、講《法華經》都有因緣，講《華嚴經》沒有因緣。我們這個道場《華嚴經》的感應。大經的感應，就是說明了</w:t>
      </w:r>
      <w:r>
        <w:t>我們台灣的同胞有福報，這不是我個人，我個人沒有福報，大家的福報才有這個感應。大經的功德，有諸佛菩薩的護持，很不是一個容易事情。開經偈就是為《華嚴經》寫的，當時《華嚴經》翻譯出來，武則天做皇帝，開經偈是武則天作的，她替《華嚴經》題了一首開經偈，經譯完之後，請清涼國師開講這部經。第一個講《華嚴經》的是清涼國師，清涼國師一生講了五十遍。我們也希望將來我們的講堂大家求，大家心裡有這個力量，我們也能夠講五十遍，天下太平了。要是一年一遍，五十遍，也得講五十年。人人長壽，人人都證果，天下太平。大家有這樣求法，有求必應，只要我們心直言直，我們真心真意在這裡求，一定是功德圓滿。</w:t>
      </w:r>
      <w:r>
        <w:t xml:space="preserve"> </w:t>
      </w:r>
    </w:p>
    <w:p w14:paraId="1ADFBEB4" w14:textId="77777777" w:rsidR="009B6827" w:rsidRDefault="009B6827">
      <w:pPr>
        <w:pStyle w:val="a3"/>
      </w:pPr>
      <w:r>
        <w:t xml:space="preserve">　　這是講二種智，所以學佛要著重在智慧，不開智慧那就是迷惑顛倒。下面再講『二障』，「二障」是煩惱障、所知障。</w:t>
      </w:r>
      <w:r>
        <w:t xml:space="preserve"> </w:t>
      </w:r>
    </w:p>
    <w:p w14:paraId="14A3B7F7" w14:textId="77777777" w:rsidR="009B6827" w:rsidRDefault="009B6827">
      <w:pPr>
        <w:pStyle w:val="a3"/>
      </w:pPr>
      <w:r>
        <w:t xml:space="preserve">　　今天時間到了，我們就講到此地好了。這個二障，從二障底下，下一次再來解釋。　　</w:t>
      </w:r>
    </w:p>
    <w:sectPr w:rsidR="009B682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20D7B" w14:textId="77777777" w:rsidR="009B6827" w:rsidRDefault="009B6827" w:rsidP="00E95508">
      <w:r>
        <w:separator/>
      </w:r>
    </w:p>
  </w:endnote>
  <w:endnote w:type="continuationSeparator" w:id="0">
    <w:p w14:paraId="17E5D882" w14:textId="77777777" w:rsidR="009B6827" w:rsidRDefault="009B6827" w:rsidP="00E95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45571" w14:textId="77777777" w:rsidR="009B6827" w:rsidRDefault="009B6827" w:rsidP="00E95508">
      <w:r>
        <w:separator/>
      </w:r>
    </w:p>
  </w:footnote>
  <w:footnote w:type="continuationSeparator" w:id="0">
    <w:p w14:paraId="5B613706" w14:textId="77777777" w:rsidR="009B6827" w:rsidRDefault="009B6827" w:rsidP="00E955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5508"/>
    <w:rsid w:val="009B6827"/>
    <w:rsid w:val="00B519F4"/>
    <w:rsid w:val="00E955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7B51BD"/>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95508"/>
    <w:pPr>
      <w:tabs>
        <w:tab w:val="center" w:pos="4513"/>
        <w:tab w:val="right" w:pos="9026"/>
      </w:tabs>
      <w:snapToGrid w:val="0"/>
      <w:jc w:val="center"/>
    </w:pPr>
    <w:rPr>
      <w:sz w:val="18"/>
      <w:szCs w:val="18"/>
    </w:rPr>
  </w:style>
  <w:style w:type="character" w:customStyle="1" w:styleId="a5">
    <w:name w:val="页眉 字符"/>
    <w:basedOn w:val="a0"/>
    <w:link w:val="a4"/>
    <w:uiPriority w:val="99"/>
    <w:rsid w:val="00E95508"/>
    <w:rPr>
      <w:rFonts w:ascii="SimSun" w:eastAsia="SimSun" w:hAnsi="SimSun" w:cs="SimSun"/>
      <w:sz w:val="18"/>
      <w:szCs w:val="18"/>
    </w:rPr>
  </w:style>
  <w:style w:type="paragraph" w:styleId="a6">
    <w:name w:val="footer"/>
    <w:basedOn w:val="a"/>
    <w:link w:val="a7"/>
    <w:uiPriority w:val="99"/>
    <w:unhideWhenUsed/>
    <w:rsid w:val="00E95508"/>
    <w:pPr>
      <w:tabs>
        <w:tab w:val="center" w:pos="4513"/>
        <w:tab w:val="right" w:pos="9026"/>
      </w:tabs>
      <w:snapToGrid w:val="0"/>
    </w:pPr>
    <w:rPr>
      <w:sz w:val="18"/>
      <w:szCs w:val="18"/>
    </w:rPr>
  </w:style>
  <w:style w:type="character" w:customStyle="1" w:styleId="a7">
    <w:name w:val="页脚 字符"/>
    <w:basedOn w:val="a0"/>
    <w:link w:val="a6"/>
    <w:uiPriority w:val="99"/>
    <w:rsid w:val="00E9550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1754</Words>
  <Characters>10001</Characters>
  <Application>Microsoft Office Word</Application>
  <DocSecurity>0</DocSecurity>
  <Lines>83</Lines>
  <Paragraphs>23</Paragraphs>
  <ScaleCrop>false</ScaleCrop>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2026-08-12T03:35:00Z</dcterms:created>
  <dcterms:modified xsi:type="dcterms:W3CDTF">2026-08-12T03:35:00Z</dcterms:modified>
</cp:coreProperties>
</file>