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3B66" w14:textId="77777777" w:rsidR="004B24C3" w:rsidRDefault="004B24C3">
      <w:r>
        <w:t>阿彌陀經疏鈔</w:t>
      </w:r>
      <w:r>
        <w:t>—</w:t>
      </w:r>
      <w:r>
        <w:t>如是我聞</w:t>
      </w:r>
      <w:r>
        <w:t>……</w:t>
      </w:r>
      <w:r>
        <w:t xml:space="preserve">無定法也　　（第八十九集）　　</w:t>
      </w:r>
      <w:r>
        <w:t>1978/2</w:t>
      </w:r>
      <w:r>
        <w:t xml:space="preserve">　　台灣景美華藏圖書館　　檔名：</w:t>
      </w:r>
      <w:r>
        <w:t xml:space="preserve">01-002-0089 </w:t>
      </w:r>
    </w:p>
    <w:p w14:paraId="11F6A2D5" w14:textId="77777777" w:rsidR="004B24C3" w:rsidRDefault="004B24C3">
      <w:pPr>
        <w:pStyle w:val="a3"/>
      </w:pPr>
      <w:r>
        <w:t xml:space="preserve">　　經文開始，請看經文：</w:t>
      </w:r>
      <w:r>
        <w:t xml:space="preserve"> </w:t>
      </w:r>
    </w:p>
    <w:p w14:paraId="3DD172A3" w14:textId="77777777" w:rsidR="004B24C3" w:rsidRDefault="004B24C3">
      <w:pPr>
        <w:pStyle w:val="a3"/>
      </w:pPr>
      <w:r>
        <w:t xml:space="preserve">　　【如是我聞。一時佛在舍衛國祇樹給孤獨園。】</w:t>
      </w:r>
      <w:r>
        <w:t xml:space="preserve"> </w:t>
      </w:r>
    </w:p>
    <w:p w14:paraId="2727A5F7" w14:textId="77777777" w:rsidR="004B24C3" w:rsidRDefault="004B24C3">
      <w:pPr>
        <w:pStyle w:val="a3"/>
      </w:pPr>
      <w:r>
        <w:t xml:space="preserve">　　蓮池大師在註解裡面說：</w:t>
      </w:r>
      <w:r>
        <w:t xml:space="preserve"> </w:t>
      </w:r>
    </w:p>
    <w:p w14:paraId="3716CAE6" w14:textId="77777777" w:rsidR="004B24C3" w:rsidRDefault="004B24C3">
      <w:pPr>
        <w:pStyle w:val="a3"/>
      </w:pPr>
      <w:r>
        <w:t xml:space="preserve">　　疏【別解文義者，已知一題總意，未審經中，自始至終，為何等文，闡何等義。今乃章分句解，俾文字般若達乎實相，以有盡之言，略彰無盡故。】</w:t>
      </w:r>
      <w:r>
        <w:t xml:space="preserve"> </w:t>
      </w:r>
    </w:p>
    <w:p w14:paraId="0072AF0D" w14:textId="77777777" w:rsidR="004B24C3" w:rsidRDefault="004B24C3">
      <w:pPr>
        <w:pStyle w:val="a3"/>
      </w:pPr>
      <w:r>
        <w:t xml:space="preserve">　　到這裡是一段。在這段裡面，蓮池大師告訴我們，前面已經將本經的經題介紹過了。題目是一部經的總綱，總綱明瞭之後，經文自始至終它是說些什麼，這是我們很關心的，因此這才到最後這一大科『別解文義』。「別解文義」的目的，是教給我們由文字般若達到實相般若，以有盡的言詞顯示無有窮盡的義理，目的在此地。這一句話非常重要，如果我們對於這個道理要是不明瞭，換句話說，我們沒有法子讀經，甚至於可以說，我們也不知道怎樣去聽經、怎樣把這個經講給別人聽，這幾句話就是關鍵的所在。我們讀經是讀的文字，聽經是聽的音聲，所以無論是說、是聽、或者是讀誦，要曉得目的是在通達實相。可見得並不是在記一些法相名詞，那是世間人搞的，那個叫做記問之學，記得再多，自己不能開悟。通達實相是開悟，因為通達實相，一切經論才算是自己的，那就不是諸佛菩薩、也不是祖師的，是自己的。明明是佛菩薩的，怎麼會是自己的？自己的見解跟佛菩薩完全一樣，等於說諸佛菩薩代表我們說出來，祖師大德代我們寫出來，因為見解完全相同。這才是真正的說、聽、讀誦的目的。一般不懂的人，說、聽、讀誦，確確實實多半都是強記一些法相名詞，這一種強記還是屬於暗相，不是明相，換句話說，它並沒有真正的好處；不但沒有</w:t>
      </w:r>
      <w:r>
        <w:t>好處，還有壞處。所謂說沒有好處，就是它不能幫助我們證得三昧，它不能幫助我們開智慧。我們學佛，主要的就是要定、要慧。</w:t>
      </w:r>
      <w:r>
        <w:t xml:space="preserve"> </w:t>
      </w:r>
    </w:p>
    <w:p w14:paraId="4AB242DD" w14:textId="77777777" w:rsidR="004B24C3" w:rsidRDefault="004B24C3">
      <w:pPr>
        <w:pStyle w:val="a3"/>
      </w:pPr>
      <w:r>
        <w:t xml:space="preserve">　　這部經裡面，大主意是教我們修一心不亂，說、聽、讀誦要如法，它確確實實幫助我們證得一心不亂；如果不如法，適得其反，它不但不能夠幫助我們得一心不亂，它反而障礙了一心不亂，那就是讀得愈多是增長邪見。這是清涼大師的話，不如法的修行是增長無明、增長煩惱，不如法的研究、讀誦就是增長邪見。邪見與無明都是佛叫我們要放下的、要離開的，我們在經論上也常常看到佛這樣囑咐我們、教誡我們，可是我們自己每天所作所為依舊是在增長無明、增長邪見，所以這是大障礙！那就是因為我們不曉得依文字般若起觀照般若。觀照功夫深了，自自然然就證實相般若，這樣才不辜負釋迦牟尼佛有盡之言詞，而彰明無盡的法性。在此地關鍵的所在就是在觀照。教下所講的觀照，實在講與禪宗所講的參是一樣的意思、一樣的功夫。觀照是要離開心意識；換句話說，不落在心意識裡面，那就是觀照。我們要明瞭這個原則，我們想想，我們讀誦落不落在心意識裡面？如果落在心意識裡面，我們沒有觀照的功夫。觀照只有佛、菩薩才有，給諸位說連阿羅漢都沒有，為什麼？阿羅漢還是用心心所；只要你用心跟用心所，你就沒有觀照。禪宗的參究是離心意識參，教下的讀誦、說聽也不例外，也是要離心意識，因此「法門平等，無有高下」。如果落</w:t>
      </w:r>
      <w:r>
        <w:t>在心意識裡面，那就有高下；有高下，給諸位說，就不是佛法，不是真正的法門，真正的法門就是諸佛菩薩教給我們的法門，決定平等，無有高下。有時候諸佛菩薩也偏讚某一個法</w:t>
      </w:r>
      <w:r>
        <w:lastRenderedPageBreak/>
        <w:t>門，說某一個法門是一切法門當中最高的、最善的，諸位要曉得，那是隨俗的方便語，不是真實語，是勸勉我們，看看這個法門很適合我們的機，勸我們修學的意思，說真實話是平等、沒有高下，這才是用的般若智照。</w:t>
      </w:r>
      <w:r>
        <w:t xml:space="preserve"> </w:t>
      </w:r>
    </w:p>
    <w:p w14:paraId="33BBFA85" w14:textId="77777777" w:rsidR="004B24C3" w:rsidRDefault="004B24C3">
      <w:pPr>
        <w:pStyle w:val="a3"/>
      </w:pPr>
      <w:r>
        <w:t xml:space="preserve">　　我今天下午參加基隆大覺寺的念佛會，要我給他們講幾句話，我就提出一個問題：大家參加念佛會這麼多年了，為的是什麼？你為什麼念佛？你憑什麼念佛？你用什麼方法念佛？你念佛希望得到什麼？你現在又得到了什麼？我連續問了幾個問題。他們要求在念佛會裡面講講「十四表」，我說「十四表」不合適，「十四表」是接引大專學生的，是接引年輕人的。我在這邊看看，百分之八十差不多都是五十以上的人。說一個好聽的話，縱然你活到一百歲，一百歲也過了一半了，應當要覺悟！換句話說，過了五十歲以上的人來日無多，要特別的提高警覺。當然，最有力的是懂得觀照，懂得觀照，不但你的功夫得力，現前就得自在，現前就斷煩惱、就得解脫。解脫並不是死了才得到的，現在就得到。佛經裡面講的解脫，要拿現在的話來說就是自由自在，自由自在是從定慧當中得到的。所以我建議他們，念佛會裡面應當要講《彌陀經》，講觀音菩薩的經。觀音菩薩有三經：《法華經．普門品》是觀音菩薩經；《楞嚴經．耳根圓通章》是觀音菩薩經；《華嚴經》裡面，善財童子參訪觀世音菩薩那一章也是觀音菩薩經。這樣才相應，要講《大勢至菩薩圓通章》，西方三聖，阿彌陀佛、觀世音菩薩、大勢至菩薩，講三經才合適，才能夠感應道交，講「十四表</w:t>
      </w:r>
      <w:r>
        <w:t>」不太合適。</w:t>
      </w:r>
      <w:r>
        <w:t xml:space="preserve"> </w:t>
      </w:r>
    </w:p>
    <w:p w14:paraId="4D868447" w14:textId="77777777" w:rsidR="004B24C3" w:rsidRDefault="004B24C3">
      <w:pPr>
        <w:pStyle w:val="a3"/>
      </w:pPr>
      <w:r>
        <w:t xml:space="preserve">　　我們念佛，說個實在的話，根本就不曉得為什麼念。為求往生西方極樂世界，那是好聽的，真為生西方極樂世界嗎？現在就叫你去，捨不得了。可見得往生西方極樂世界這個心願，跟諸位說若有若無。要說沒有，還天天掛在嘴皮上；如果說有，嚇得不敢去了，貪生怕死！往生西方極樂世界是死，死不得，不能死，還要多活幾年，可見得往生的心願不踏實，不是真的。再說，念佛就能往生嗎？如果說念佛就能往生，給諸位說那是迷信，決定不可靠。念佛要念到一個成績才能往生。跟學校念書一樣，我念書就可以畢業嗎？不見得，要經過考試，考試及格了才能畢業，不能說你念書就能畢業，要通過考試的。我們念佛也要通過考試，要經過三關。經裡面給我們講的，第一個關口，功夫成一片，我們有沒有念到？如果我們念到了，你就有把握生凡聖同居土；第二個關口叫事一心不亂；第三個關口是理一心不亂。上等人念到理一心不亂，中等人念到事一心不亂，下等人念到功夫成一片。我們想想，我們是屬於哪一等人？仔細想來未入流，連下等的也不夠格。這麼多年究竟是搞了些什麼？連下等都沒有分，這個實在是很可悲。我們再問一問，為什麼搞了這麼多年，連個下等都沒有入流？這個要追究起來，就是道理不懂、方法不曉得，盲修瞎練。</w:t>
      </w:r>
      <w:r>
        <w:t xml:space="preserve"> </w:t>
      </w:r>
    </w:p>
    <w:p w14:paraId="3C8D67F7" w14:textId="77777777" w:rsidR="004B24C3" w:rsidRDefault="004B24C3">
      <w:pPr>
        <w:pStyle w:val="a3"/>
      </w:pPr>
      <w:r>
        <w:t xml:space="preserve">　　念佛法門不錯，是十方一切諸佛偏讚的第一法門。我們在華嚴會上，《華嚴》是釋迦牟尼佛成道講的第一部大經，完全講的是如來親證的境界，而在最後的結論還是十大願王導歸極樂。所以念佛，釋迦牟尼佛什麼時候提倡的？華嚴會上提倡的。可見得這個法門，在修行裡面來講是根本的法門。既然這麼重要，又這樣的殊勝，釋迦牟尼佛當年成了道之後，為什麼不天天帶我們打佛七？為什麼不天天帶我們共修？講這一大堆的經，囉哩囉嗦的幹什麼？我們得好好的想想。諸位要曉得念佛容易，《彌陀經》裡面講的「若一日到若七日」，上根利智的人一天就辦妥當了，愚痴的人、下根的人七天也就足夠了，可見得這個事情是容易，不難！難在什麼地方？難在理論。所以佛四十九年，天天為我們講解，是叫我們明理。我們之所以念不好，就是道理不明，道理真正明了，上根的人一天就解決了，就辦好了；中根的人，若二日到五、六</w:t>
      </w:r>
      <w:r>
        <w:lastRenderedPageBreak/>
        <w:t>日不定；最愚痴的，七天也就辦妥了。我們講《地藏經》的時候，諸位總應該記得，婆羅女一日一夜，一心不亂；光目女一天一夜，那個功夫至少是成一片，都有成績，都得到殊勝的果報。可見得佛法裡面講修行，行易，知難！知是屬於開悟，行是屬於功夫，一心是功夫。你看天天在這裡講經，說煩惱性空；既然曉得煩惱性空了，為什麼還生煩惱、為什麼還放不下？天天跟諸位講這個意思，沒懂，如果懂了就沒事了。釋迦牟尼佛當年在世講了四十九年，在會聽經的，真正懂得的也只十分之一、二，還有許許多人沒有懂。你看在地藏會上，把那些人拜託給地藏菩薩，你去教去，我教了四十九年還沒開竅，地藏菩薩你去接著幹去吧！只要一開竅，那就很容易成就。所以佛菩薩對於我們有大恩大德，就是在講經說法，換句話說就是在教學，這是佛的恩德。開了竅之後，念佛，你看覺華定自在王如來教給婆羅女，妳供養完了，妳自己回家去念就行了，不要人教了。</w:t>
      </w:r>
      <w:r>
        <w:t xml:space="preserve"> </w:t>
      </w:r>
    </w:p>
    <w:p w14:paraId="17DA5636" w14:textId="77777777" w:rsidR="004B24C3" w:rsidRDefault="004B24C3">
      <w:pPr>
        <w:pStyle w:val="a3"/>
      </w:pPr>
      <w:r>
        <w:t xml:space="preserve">　　一句名號，句句得力，這個才叫做依文字起觀照。我們現在就是觀照不了，沒有辦法觀照，那就是我們落在意地裡面，就是用心意識。這一樁事情十方諸佛也幫不上忙，他能幫得上忙的，就是把這個事情講清楚，告訴我們，叫我們自己覺悟。把心意識放下，也就是《楞嚴》裡面講的「捨識用根」，用根就是觀照般若，用識就是無明煩惱。所以菩薩們依文字起觀照，就是在文字、在言說裡面他用根，他不用識，這是屬於觀照。觀照一得力了就契入實相，就證得了真性，禪家所講的明心見性，我們念佛的是理一心不亂。再把話說回來，我們還扣在我們這個法門裡來講，我們念一句六字洪名，「南無阿彌陀佛」，我們用心意識念，還是用舌根根性去念？我們聽這一句佛號，是用耳識去聽，第六意識去聽，還是用聞性去聞？如果我們念是用舌性念這個六字洪名，我們聽是用聞性來聞，那就叫依文字起觀照，這才能證得了實相，這個叫真修。這一句如果我們會了，一切都會了，凡所言說都是從舌性裡面流露出來的，與心意識不相干，這就叫稱性而說。我們聽一切音聲，用聞性去聞，所聞一切音聲皆是法性。所以說一樁會了一切都會了，一樁不會是一切都不會。這是這一段關鍵的所在，我們要細心的去揣摩，像佛在《楞嚴經》裡面所說的「微細揣摩」。</w:t>
      </w:r>
      <w:r>
        <w:t>一定要懂得這個意思，這是如來真實義，這也是說聽的難處。</w:t>
      </w:r>
      <w:r>
        <w:t xml:space="preserve"> </w:t>
      </w:r>
    </w:p>
    <w:p w14:paraId="2E2A032D" w14:textId="77777777" w:rsidR="004B24C3" w:rsidRDefault="004B24C3">
      <w:pPr>
        <w:pStyle w:val="a3"/>
      </w:pPr>
      <w:r>
        <w:t xml:space="preserve">　　『以有盡之言』，言語有盡。『彰無盡故』，「彰」是顯明，顯明無盡的法性。這一行文字是整個註解的綱領，也可以說是說聽的綱領，通一切經，不單單是指這部經，通一切經，所以這一行經文非常的重要。</w:t>
      </w:r>
      <w:r>
        <w:t xml:space="preserve"> </w:t>
      </w:r>
    </w:p>
    <w:p w14:paraId="1CC8999C" w14:textId="77777777" w:rsidR="004B24C3" w:rsidRDefault="004B24C3">
      <w:pPr>
        <w:pStyle w:val="a3"/>
      </w:pPr>
      <w:r>
        <w:t xml:space="preserve">　　我們看看底下，這才開始一章一章、一段一段的給我們解釋：</w:t>
      </w:r>
      <w:r>
        <w:t xml:space="preserve"> </w:t>
      </w:r>
    </w:p>
    <w:p w14:paraId="56B9BB5B" w14:textId="77777777" w:rsidR="004B24C3" w:rsidRDefault="004B24C3">
      <w:pPr>
        <w:pStyle w:val="a3"/>
      </w:pPr>
      <w:r>
        <w:t xml:space="preserve">　　疏【於中分三，今屬序分，序者敘也，又緒也，未入正文，先敘列此經之端緒也。】</w:t>
      </w:r>
      <w:r>
        <w:t xml:space="preserve"> </w:t>
      </w:r>
    </w:p>
    <w:p w14:paraId="2E55690D" w14:textId="77777777" w:rsidR="004B24C3" w:rsidRDefault="004B24C3">
      <w:pPr>
        <w:pStyle w:val="a3"/>
      </w:pPr>
      <w:r>
        <w:t xml:space="preserve">　　這幾句話是解釋「序分」兩個字的意思，不用多說。敘說、頭緒，這都很好懂，上面那個序是次序的序，都有這個意思在。為什麼要有序分？就是在沒有講正文之前的時候，先序列這個經的開端，所以叫『端緒』。</w:t>
      </w:r>
      <w:r>
        <w:t xml:space="preserve"> </w:t>
      </w:r>
    </w:p>
    <w:p w14:paraId="1DABED25" w14:textId="77777777" w:rsidR="004B24C3" w:rsidRDefault="004B24C3">
      <w:pPr>
        <w:pStyle w:val="a3"/>
      </w:pPr>
      <w:r>
        <w:t xml:space="preserve">　　疏【有證信發起二序。】</w:t>
      </w:r>
      <w:r>
        <w:t xml:space="preserve"> </w:t>
      </w:r>
    </w:p>
    <w:p w14:paraId="67B55A9D" w14:textId="77777777" w:rsidR="004B24C3" w:rsidRDefault="004B24C3">
      <w:pPr>
        <w:pStyle w:val="a3"/>
      </w:pPr>
      <w:r>
        <w:t xml:space="preserve">　　在序分裡面又分兩段，前面一段叫「證信序」，後一段叫「發起序」。</w:t>
      </w:r>
      <w:r>
        <w:t xml:space="preserve"> </w:t>
      </w:r>
    </w:p>
    <w:p w14:paraId="33621F63" w14:textId="77777777" w:rsidR="004B24C3" w:rsidRDefault="004B24C3">
      <w:pPr>
        <w:pStyle w:val="a3"/>
      </w:pPr>
      <w:r>
        <w:t xml:space="preserve">　　疏【今唯證信，凡證信者，皆以六種成就。】</w:t>
      </w:r>
      <w:r>
        <w:t xml:space="preserve"> </w:t>
      </w:r>
    </w:p>
    <w:p w14:paraId="565AF773" w14:textId="77777777" w:rsidR="004B24C3" w:rsidRDefault="004B24C3">
      <w:pPr>
        <w:pStyle w:val="a3"/>
      </w:pPr>
      <w:r>
        <w:t xml:space="preserve">　　本經沒有發起序，只有證信序，因為本經是佛無問自說的，所以沒有人發起，是佛自己講的。凡是講到證信序，裡面一定包含六個項目，這就叫「六種成就」。六種成就是給後學做證據的，縱使佛滅度之後，經典流傳千年萬世，後來的人讀到不至於懷疑。所以龍樹菩薩在《大智度論》裡面就提到這個問題，諸位讀《大智度論》可以看到，菩薩假設有個人問：為什麼不直接了當就說般若波羅蜜多？還要加一個什麼「如是我聞，一時佛在舍衛國」等等，要加這些幹什麼？底下接著就解釋，說時間方所、與會的大眾，其目的是令人相信故。這一次的會法有處所、有參加的大眾，換句話說有人證，證明確確實實佛有這麼一個法會，而在這個法會裡曾經講過這部經，這部經確確實實是佛說的，不是別人偽造的。這是六種成就，它的用意是在此。</w:t>
      </w:r>
      <w:r>
        <w:t xml:space="preserve"> </w:t>
      </w:r>
    </w:p>
    <w:p w14:paraId="7AD3D27C" w14:textId="77777777" w:rsidR="004B24C3" w:rsidRDefault="004B24C3">
      <w:pPr>
        <w:pStyle w:val="a3"/>
      </w:pPr>
      <w:r>
        <w:t xml:space="preserve">　　疏【今順文便，均其繁簡，且分為二，先明五句，後明列眾，合之成六。】</w:t>
      </w:r>
      <w:r>
        <w:t xml:space="preserve"> </w:t>
      </w:r>
    </w:p>
    <w:p w14:paraId="2B3EEBD7" w14:textId="77777777" w:rsidR="004B24C3" w:rsidRDefault="004B24C3">
      <w:pPr>
        <w:pStyle w:val="a3"/>
      </w:pPr>
      <w:r>
        <w:t xml:space="preserve">　　這是蓮池大師他老人家作這個疏鈔，所採取的體例。『先明五句』就是剛才念的「如是我聞」，「如是」是一句，「我聞」是一句，「一時」是一句，「佛」是一句，「在舍衛國祇樹給孤獨園」是一句。「如是」是信成就，六種成就裡面的信成就，「我聞」是聞成就，「一時」是時成就，「佛」是說法主成就，「在舍衛國祇樹給孤獨園」是處所成就，這正如同開會一樣，會議記錄。他把這五種成就合在一起，沒有單獨把它分開，所以說「初五句證」，只在科文上標了個題目。初就是第一段，第二段「列眾證」，都是講的證信。在本經裡面我們看不到有發起序，剛才說了，譬如我們星期六講《楞嚴經》，《楞嚴經》裡面阿難尊者誤墮摩登伽女之難，那個是《楞嚴經》的發起序；像《觀無量壽佛經》裡面，阿闍世王殺他的父親謀奪王位，那是《觀經》的發起因緣，像這些發起的這種因緣在本經裡頭沒有。這是讀到後面，我們自然就看到了。請再看下面的經文：</w:t>
      </w:r>
      <w:r>
        <w:t xml:space="preserve"> </w:t>
      </w:r>
    </w:p>
    <w:p w14:paraId="27EA5646" w14:textId="77777777" w:rsidR="004B24C3" w:rsidRDefault="004B24C3">
      <w:pPr>
        <w:pStyle w:val="a3"/>
      </w:pPr>
      <w:r>
        <w:t xml:space="preserve">　　疏【茲復例前統括大意，次乃離釋。】</w:t>
      </w:r>
      <w:r>
        <w:t xml:space="preserve"> </w:t>
      </w:r>
    </w:p>
    <w:p w14:paraId="63FC73A0" w14:textId="77777777" w:rsidR="004B24C3" w:rsidRDefault="004B24C3">
      <w:pPr>
        <w:pStyle w:val="a3"/>
      </w:pPr>
      <w:r>
        <w:t xml:space="preserve">　　這是他解釋的方法，先提綱挈領的總明大意，然後再一條一條的分開給我們講解。下面就說了：</w:t>
      </w:r>
      <w:r>
        <w:t xml:space="preserve"> </w:t>
      </w:r>
    </w:p>
    <w:p w14:paraId="66ECA3CE" w14:textId="77777777" w:rsidR="004B24C3" w:rsidRDefault="004B24C3">
      <w:pPr>
        <w:pStyle w:val="a3"/>
      </w:pPr>
      <w:r>
        <w:t xml:space="preserve">　　疏【言如是之法，我從佛聞，彼一時釋迦牟尼佛，在舍衛國之祇園也，蓋是佛示阿難故。】</w:t>
      </w:r>
      <w:r>
        <w:t xml:space="preserve"> </w:t>
      </w:r>
    </w:p>
    <w:p w14:paraId="1F54F825" w14:textId="77777777" w:rsidR="004B24C3" w:rsidRDefault="004B24C3">
      <w:pPr>
        <w:pStyle w:val="a3"/>
      </w:pPr>
      <w:r>
        <w:t xml:space="preserve">　　到這個地方是統括大意。這幾句很好懂，這是我們後來所講的消文，這是完全用消文的解釋法。下面這就是分開來講：</w:t>
      </w:r>
      <w:r>
        <w:t xml:space="preserve"> </w:t>
      </w:r>
    </w:p>
    <w:p w14:paraId="19C062E9" w14:textId="77777777" w:rsidR="004B24C3" w:rsidRDefault="004B24C3">
      <w:pPr>
        <w:pStyle w:val="a3"/>
      </w:pPr>
      <w:r>
        <w:t xml:space="preserve">　　疏【如是我聞有三義：一斷疑故，二息諍故，三揀邪故。】</w:t>
      </w:r>
      <w:r>
        <w:t xml:space="preserve"> </w:t>
      </w:r>
    </w:p>
    <w:p w14:paraId="049F325B" w14:textId="77777777" w:rsidR="004B24C3" w:rsidRDefault="004B24C3">
      <w:pPr>
        <w:pStyle w:val="a3"/>
      </w:pPr>
      <w:r>
        <w:t xml:space="preserve">　　這三句在鈔裡面，蓮池大師一條一條給我們註出來，我們再看鈔，鈔是小註，註解疏文的。前面我們講到般若，就是「文字般若達乎實相」，這裡給我們解釋了。</w:t>
      </w:r>
      <w:r>
        <w:t xml:space="preserve"> </w:t>
      </w:r>
    </w:p>
    <w:p w14:paraId="6A5B78E4" w14:textId="77777777" w:rsidR="004B24C3" w:rsidRDefault="004B24C3">
      <w:pPr>
        <w:pStyle w:val="a3"/>
      </w:pPr>
      <w:r>
        <w:t xml:space="preserve">　　鈔【文字般若，謂般若無言，賴言而顯。】</w:t>
      </w:r>
      <w:r>
        <w:t xml:space="preserve"> </w:t>
      </w:r>
    </w:p>
    <w:p w14:paraId="5239A6A2" w14:textId="77777777" w:rsidR="004B24C3" w:rsidRDefault="004B24C3">
      <w:pPr>
        <w:pStyle w:val="a3"/>
      </w:pPr>
      <w:r>
        <w:t xml:space="preserve">　　由此可知，文字是顯發般若的工具，會的人要從文字裡面去開智慧，萬不能夠死在文字之下。死在文字之下怎麼講？就是執著，食而不化，那就是死在文字之下，得不到受用。會的人，見文字他就能開智慧，就能夠覺悟。</w:t>
      </w:r>
      <w:r>
        <w:t xml:space="preserve"> </w:t>
      </w:r>
    </w:p>
    <w:p w14:paraId="08BA6C99" w14:textId="77777777" w:rsidR="004B24C3" w:rsidRDefault="004B24C3">
      <w:pPr>
        <w:pStyle w:val="a3"/>
      </w:pPr>
      <w:r>
        <w:t xml:space="preserve">　　鈔【故佛以文字說經，今還以文字解釋。】</w:t>
      </w:r>
      <w:r>
        <w:t xml:space="preserve"> </w:t>
      </w:r>
    </w:p>
    <w:p w14:paraId="72E4D197" w14:textId="77777777" w:rsidR="004B24C3" w:rsidRDefault="004B24C3">
      <w:pPr>
        <w:pStyle w:val="a3"/>
      </w:pPr>
      <w:r>
        <w:t xml:space="preserve">　　經是佛以文字說的，註解是祖師還以文字來解釋。佛用文字來顯般若，祖師用註解也是顯般若，必須要如是，才能夠會得佛祖的意思。</w:t>
      </w:r>
      <w:r>
        <w:t xml:space="preserve"> </w:t>
      </w:r>
    </w:p>
    <w:p w14:paraId="4F498DE8" w14:textId="77777777" w:rsidR="004B24C3" w:rsidRDefault="004B24C3">
      <w:pPr>
        <w:pStyle w:val="a3"/>
      </w:pPr>
      <w:r>
        <w:t xml:space="preserve">　　鈔【然文字性空，即是實相。故三種般若，相為融通，不礙文字也。略彰者，言不盡意，故云略也。】</w:t>
      </w:r>
      <w:r>
        <w:t xml:space="preserve"> </w:t>
      </w:r>
    </w:p>
    <w:p w14:paraId="53D5E774" w14:textId="77777777" w:rsidR="004B24C3" w:rsidRDefault="004B24C3">
      <w:pPr>
        <w:pStyle w:val="a3"/>
      </w:pPr>
      <w:r>
        <w:t xml:space="preserve">　　到這個地方，鈔裡頭三行一句，解釋前面的一句話，「文字般若達乎實相」，解釋這八個字。首先我們要先說明，「般若無言，賴言而顯」，古德有云：「道本無言，因言顯道」。老子的《道德經》，我們一打開，第一章第一句話就說「道可道，非常道；名可名，非常名」。常名、常道是真實的，道就是言說，名就是名相，我們要以名相、以言說來把那個真常之道說出來，很不是個容易事情。所以佛在經裡面常說：「生生不可說，生不生不可說，不生生不可說，不生不生不可說。」這四句話把般若的體相用烘雲托月的方法給顯示出來了，可是我們迷惑顛倒的人聽佛說這個也不可說，那個也不可說，都不可說，我們能懂嗎？不懂。懂的人聽到佛這四句話很巧妙，好像畫畫，烘雲托月，月亮畫不出來畫個雲彩，在當中露一塊，你一看，會意那是月光在那裡。本性裡面的般若智慧怎麼能說得出、怎麼能夠顯現得出來？我們常講智慧有兩種，根本智、後得智，根本智就是般若的理體，說不出來，沒有形相，也看不見、也摸不到。好，我們想能不能想得到？想不到。所以說「言語道斷，心行處滅」，這真的。可是能不能顯示出來？能。從哪裡顯？後得智就顯了。後得智是像般若的作用，用在什麼地方？用在我們日常生活當中，用在萬事萬物之中。你看</w:t>
      </w:r>
      <w:r>
        <w:t>理雖然是空的，空它有，它不是無，而在作用上是活活潑潑的，叫我們在作用裡面體會這個理體，去悟這個理體。</w:t>
      </w:r>
      <w:r>
        <w:t xml:space="preserve"> </w:t>
      </w:r>
    </w:p>
    <w:p w14:paraId="501D35BD" w14:textId="77777777" w:rsidR="004B24C3" w:rsidRDefault="004B24C3">
      <w:pPr>
        <w:pStyle w:val="a3"/>
      </w:pPr>
      <w:r>
        <w:t xml:space="preserve">　　佛的一切言說就是般若的作用，給諸位說是後得智，佛所講的一切經是後得智，我們要從這個方法去契入裡面的根本智。這個道理，我們在講座上也給諸位提過很多次，佛是用他的經驗、方法、技巧來誘導我們，我們自己有般若真智。所以我們要從佛的後得智，他的後得智給我們做增上緣，要把我們的根本智給引出來，這就所謂是言下大悟，開了悟。開了悟之後，我們自己也有後得智了，我們的後得智與佛菩薩的後得智沒有兩樣，所以說一切經他怎麼不通達？當然通達。一切法裡頭還會有障礙嗎？沒有障礙了。一切的障礙都是由於我們沒有智慧，所以才有障礙。因此本來不可以說的般若，佛有種種技巧把它說出來；雖然說出來，會的人得利益，不會的人死在言下。什麼是般若？你看六百卷大般若經就是般若，那就叫死在教下。什麼是金剛般若？趕快拿出一本《金剛經》，金剛般若；他不曉得金剛般若是自性裡面的，拿不出來。般若是清淨心之相，怎麼會拿得出來？種種作用，可以叫聰明人、叫智慧人能看得出來，體是拿不出來的。哪一個人證得了，正如古德所說，「如人飲水，冷暖自知」。你自己契入的時候，你知道這個境界，你能夠享受這個境界；沒有契入的，那是無可奈何。</w:t>
      </w:r>
      <w:r>
        <w:t xml:space="preserve"> </w:t>
      </w:r>
    </w:p>
    <w:p w14:paraId="0BA38362" w14:textId="77777777" w:rsidR="004B24C3" w:rsidRDefault="004B24C3">
      <w:pPr>
        <w:pStyle w:val="a3"/>
      </w:pPr>
      <w:r>
        <w:t xml:space="preserve">　　我們講文字、講觀照、講實相，實在講是一而三，三而一。實相是體，觀照是相，文字是作用；也可以說，如果都從體用兩個字來講，實相是理體，觀照是自受用，文字是他受用，所以是一不是三，如果要是三那就錯了。所以祖師在此地告訴我們，「文字性空，即是實相」。這必須要像我前次所講的，聰明而不執著的人他才會懂得，很可惜的，世間聰明人沒有不執著的，愈是聰明愈執著，愈喜歡跟人抬摃。不知道萬法是一，萬法既然是一，還有什麼摃子好抬？沒有了。二才有爭論，你說長，我說短；你說空，我說有，才會爭！如果長就是短，空就是有，那還爭什麼爭？沒有爭的，心就清淨，心清淨起的作用就是觀照的作用。所以觀照一切法，一切法是一不是二，分別才有二、三。由此可知，實相般若在哪裡？跟諸位說無處不是。實相般若遍一切法，像我們這幾天在《華嚴經》裡面讀到的一樣，實相般若遍一切時，實相般若遍一切事相，無所不遍，問題就是我們會不會？所以後面這一句就講得更清楚，『故三種般若，相為融通』，「相」是互相，「融通」就是一個。因此文字雖然屬於事相，實相、觀照都是理，理不礙事，事不礙理，理事無礙。為什麼理事無礙？因為理事是一不是二。更進一步，說得更圓滿一點，事與事也無礙。為什麼？事與</w:t>
      </w:r>
      <w:r>
        <w:t>事是一不是二，所以事事無礙。證到這個境界才叫做得大自在，得真正的解脫了。</w:t>
      </w:r>
      <w:r>
        <w:t xml:space="preserve"> </w:t>
      </w:r>
    </w:p>
    <w:p w14:paraId="1AF3F369" w14:textId="77777777" w:rsidR="004B24C3" w:rsidRDefault="004B24C3">
      <w:pPr>
        <w:pStyle w:val="a3"/>
      </w:pPr>
      <w:r>
        <w:t xml:space="preserve">　　我們就從三種般若來做一個簡單的說明，實相是體，從實相裡面流出文字，這是我們重複來說的，佛講的一切經都是文字般若，證得實相的人，只要他口裡面說出來的，都是從實相流出來的。從實相裡面流出來的，沒有一句話是廢話，沒有一句話是戲論，這就是說明釋迦牟尼佛一生，只要他一張開口，就是實相裡面流出文字般若，會的人他就開悟了。沒有證得實相，我們口一開是阿賴耶裡面那些種子習氣流出來的名言，不能叫人開悟，只能增長人的邪見。諸位雖然沒有契入，你要把我這個話聽懂幾分，你會感覺這個裡頭很有味道。雖然不懂，很玄，但是我給諸位說的句句都是真實話。什麼時候你證得了，那個味道才濃，與諸佛菩薩感應道交。所以必須要相應，才能聽得懂，才會聽得有味道，所以說法味。如果自己是一分都不相應，佛給我們來說一切法，也就跟聽凡夫說法沒有兩樣。佛雖然句句字字是從實相裡頭流出來的，可是我們怎麼樣？把它當作法塵，裝在阿賴耶識裡頭。這就是所謂死在言語文字之下，把這死言語、死文字還認為很寶貴，收藏在阿賴耶的寶庫裡頭當作寶貝，糟透了！阿賴耶已經染污得一蹋糊塗了，還要再裝一點，你說糟糕不糟糕！我們現在學佛就幹這個把戲，所以說窮年累劫沒有用，可是眾人偏偏愛這一套。講真的，真</w:t>
      </w:r>
      <w:r>
        <w:t>的不懂；講假的，喜歡得不得了，言說來裝一遍還怕裝漏掉，還要用什麼？用錄音機、用錄影機，最好裝的是一個字不漏，統統裝下去。會的這一套都不要了！這些工具是幹什麼的？沒有機會到道場來聽經的人，給他們做個增上緣。我們聽了之後怎麼？我再聽一遍、再聽兩遍，有必要嗎？沒有必要。我是講的真心話，真正是苦口婆心勸告同修，不做生意；要做生意，我講的這個你們多聽幾遍，這個錄音帶多買幾套回去，做生意的生意經。我教給諸位是開悟，悟了你成佛了。你這樣搞你開不了悟，你搞一輩子不會有成就。</w:t>
      </w:r>
      <w:r>
        <w:t xml:space="preserve"> </w:t>
      </w:r>
    </w:p>
    <w:p w14:paraId="1BCDCE73" w14:textId="77777777" w:rsidR="004B24C3" w:rsidRDefault="004B24C3">
      <w:pPr>
        <w:pStyle w:val="a3"/>
      </w:pPr>
      <w:r>
        <w:t xml:space="preserve">　　這些話說明了證得實相的人，他一開口都是叫文字般若。我們求學的人，也就是說我們在菩薩這個階段（菩薩是求學的人，還沒有畢業），我們要依佛的文字般若，佛是過來人，他是圓滿證得實相的人，我們要依他那個文字起觀照般若。這就是如來的文字般若給我們做了增上緣，幫助我們，提起我們觀照的功夫；再從觀照般若契入實相般若，這是自己證得的功夫，這個時候才叫做全性即修。實相就是觀照，觀照就是實相，全修即性。文字的</w:t>
      </w:r>
      <w:r>
        <w:t>體性就是實相般若，所以不離文字，實相就是文字，文字就是實相。依解成行，文字就是觀照，觀照就是文字；詮行即解，一就是三，三就是一。實相、觀照、文字，是一不是三。實相是性，觀照是修，文字是解，性修解這三是一不是二，這個才叫做契入，拿佛法來講叫證道，這個就叫做證。如果我們性是性，修是修，解是解，是三不是一，我們雖然在那裡幹，沒有證。那個會用功的人，他要用力，他的著眼點就在如何把這個三變成一，修就是行為，解就是認識，性是理體。昨天我講到見思煩惱，在《華嚴經》裡面提到的，我依照見思煩惱名相上來說，「見惑」是見解上的錯誤，「思惑」是思想上的錯誤。再說得淺一點，見惑就是認識的錯誤，對於境界認識錯了，這就叫見惑；思惑是心理上的錯誤。見解是屬於認識，思想是屬於心理，就是錯用了心，貪瞋痴慢都是錯用了心。錯用了心，用錯了心，都不能成就，都是契入實相的大障礙。諸位要是真正把這些道理領略到了，怎麼修、怎麼證，不要說你就會了。這個道理要是體會不到，怎麼叫你修、叫你證，你還是茫然，你還是沒辦法。這一段就簡單的介紹到此地。再看底下一段：</w:t>
      </w:r>
      <w:r>
        <w:t xml:space="preserve"> </w:t>
      </w:r>
    </w:p>
    <w:p w14:paraId="4175DA4F" w14:textId="77777777" w:rsidR="004B24C3" w:rsidRDefault="004B24C3">
      <w:pPr>
        <w:pStyle w:val="a3"/>
      </w:pPr>
      <w:r>
        <w:t xml:space="preserve">　　鈔【六種成就，分合二科者。】</w:t>
      </w:r>
      <w:r>
        <w:t xml:space="preserve"> </w:t>
      </w:r>
    </w:p>
    <w:p w14:paraId="6144DBF1" w14:textId="77777777" w:rsidR="004B24C3" w:rsidRDefault="004B24C3">
      <w:pPr>
        <w:pStyle w:val="a3"/>
      </w:pPr>
      <w:r>
        <w:t xml:space="preserve">　　古來的大德，這個六種成就分作六科來解釋的是常見的事，我們打開《大智度論》，它就分作六科，它說得詳細。大師他避免這個繁瑣，前面五段合成一科，略而說之。這種辦法佛在經上有，不是沒有，所謂是開合不同。</w:t>
      </w:r>
      <w:r>
        <w:t xml:space="preserve"> </w:t>
      </w:r>
    </w:p>
    <w:p w14:paraId="29B6A530" w14:textId="77777777" w:rsidR="004B24C3" w:rsidRDefault="004B24C3">
      <w:pPr>
        <w:pStyle w:val="a3"/>
      </w:pPr>
      <w:r>
        <w:t xml:space="preserve">　　鈔【例如五蘊六根，或合色開心，或合心開色，隨其所宜，無定法也。】</w:t>
      </w:r>
      <w:r>
        <w:t xml:space="preserve"> </w:t>
      </w:r>
    </w:p>
    <w:p w14:paraId="5EEBE6D8" w14:textId="77777777" w:rsidR="004B24C3" w:rsidRDefault="004B24C3">
      <w:pPr>
        <w:pStyle w:val="a3"/>
      </w:pPr>
      <w:r>
        <w:t xml:space="preserve">　　這是舉一個例子，就說明他用這種辨體不是他自己的創意，是有例可援的。佛說世間一切法，把它歸納為兩大類，一個就是色法，一個就是心法。無論佛說多少法門，不是屬於心，就是屬於色。佛講五蘊是『合色開心』，「合」是什麼？把它合攏起來。五蘊裡面色受想行識，色就講一個字；而心法講四個字，受、想、行、識，都是心。所以心法說得詳細，說了四條；色法說得簡單，只說一條。這種方法就叫做「合色開心」，開是展開，詳細的說明。譬如說六根，六根當中是開色合心，眼耳鼻舌身都是屬於色法，色法說了五條；意是心，心說了一條。所以說一切法可以把它歸納合成一個，也可以把一個展開來無量無邊。他老人家此地這個辦法就是援這個例子，把前面六種成就、前面五種成就合而為一，合成一個；後面一個眾成就，他把它展開了，有聲聞眾、有菩薩眾、有人天眾，他列了很多，把它展開了，這是說明他是有例可援的。</w:t>
      </w:r>
      <w:r>
        <w:t xml:space="preserve"> </w:t>
      </w:r>
    </w:p>
    <w:p w14:paraId="1B03E674" w14:textId="77777777" w:rsidR="004B24C3" w:rsidRDefault="004B24C3">
      <w:pPr>
        <w:pStyle w:val="a3"/>
      </w:pPr>
      <w:r>
        <w:t xml:space="preserve">　　『隨其所宜，無定法也。』佛說法無有定法，應機說法。換句話說，看對什麼人說，看對什麼程度說，看在什麼環境裡面說，應該哪些法歸納起來說，哪些法要演繹出來說，這個樣子才不浪費言辭、不耽誤時間，叫聽的人能在很短的時間裡面得到真實的利益，這種說法是成功的。因此說法一定要懂得觀機，如果不懂得觀機，別人這個地方長說，我也學他長說，人家長說契機，我這裡長說不一定契機；人家這麼說，大眾聽了都歡歡喜喜的，我照他這樣說，大眾聽了都打瞌睡，所以不能夠模仿。</w:t>
      </w:r>
      <w:r>
        <w:t xml:space="preserve"> </w:t>
      </w:r>
    </w:p>
    <w:p w14:paraId="7FACBEE3" w14:textId="77777777" w:rsidR="004B24C3" w:rsidRDefault="004B24C3">
      <w:pPr>
        <w:pStyle w:val="a3"/>
      </w:pPr>
      <w:r>
        <w:t xml:space="preserve">　　初學的人學講經，有一個要領，那就是什麼？只需要把經文本有的意思說出來就行，不必要去旁徵博引。因為我們對於教義沒有通達，眾生的根性並不了解，往往旁徵博引多了，反而把自己所講的東西湮沒而不彰，叫聽眾聽不出一個頭緒來，他當然就沒有興趣。因此對於初機來講的話，就是有條理、有層次，言語簡要很適當，不必要添枝添葉，這是好的講學。因為初級的講學，諸位要記住，不能像我們講堂這個講法。我們這個講堂講法，目的在哪裡？目的是叫諸位開悟。對一個初學的人，你給他講經，一下就叫他開悟，那他是古佛菩薩再來的，不是普通人。古佛菩薩再來的，比我們高，他教我們可以，我們還能教他嗎？不行。所以對初機是接引，對初機就是叫他多記名相，為什麼？你開不了悟，這個得要慢慢來。所以我們初機教學，跟我們長期道場裡面所講的東西不是一個講法，不是一個學法，這一點也得要特別注意到的，關係到我們的成功與失敗。開了悟那是另當別論，開了悟之後給諸位說，一切都不要了，連這些註疏都不要了。沒有悟用得上，悟了以後什麼都用不上，完全都是自己的東西。所以接引初機，要提起他聽經、讀經、研究佛經的興趣，把這個提起來，我們目的就達到了。開悟，那是將要成熟的階段，這是真正的目標，現在我</w:t>
      </w:r>
      <w:r>
        <w:t>們要逐步逐步的接近我們這個終極的目標，這是要慢慢來，是著急不得的。希望我們同修都能夠懂得這個意思，我們大家努力，來幫助一切有善根福德因緣的那些道友們，這也是我們應該要盡的義務。</w:t>
      </w:r>
      <w:r>
        <w:t xml:space="preserve"> </w:t>
      </w:r>
    </w:p>
    <w:p w14:paraId="212406FF" w14:textId="77777777" w:rsidR="004B24C3" w:rsidRDefault="004B24C3">
      <w:pPr>
        <w:pStyle w:val="a3"/>
      </w:pPr>
      <w:r>
        <w:t xml:space="preserve">　　註解到這裡是一段。今天時間到了，我們就講到此地。　　</w:t>
      </w:r>
    </w:p>
    <w:sectPr w:rsidR="004B24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4292" w14:textId="77777777" w:rsidR="004B24C3" w:rsidRDefault="004B24C3" w:rsidP="003E2A34">
      <w:r>
        <w:separator/>
      </w:r>
    </w:p>
  </w:endnote>
  <w:endnote w:type="continuationSeparator" w:id="0">
    <w:p w14:paraId="4873976D" w14:textId="77777777" w:rsidR="004B24C3" w:rsidRDefault="004B24C3" w:rsidP="003E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097B" w14:textId="77777777" w:rsidR="004B24C3" w:rsidRDefault="004B24C3" w:rsidP="003E2A34">
      <w:r>
        <w:separator/>
      </w:r>
    </w:p>
  </w:footnote>
  <w:footnote w:type="continuationSeparator" w:id="0">
    <w:p w14:paraId="3AC4903D" w14:textId="77777777" w:rsidR="004B24C3" w:rsidRDefault="004B24C3" w:rsidP="003E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34"/>
    <w:rsid w:val="003E2A34"/>
    <w:rsid w:val="004B24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418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8322</Characters>
  <Application>Microsoft Office Word</Application>
  <DocSecurity>0</DocSecurity>
  <Lines>69</Lines>
  <Paragraphs>19</Paragraphs>
  <ScaleCrop>false</ScaleCrop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