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A2E8" w14:textId="77777777" w:rsidR="00696D40" w:rsidRDefault="00696D40">
      <w:r>
        <w:t>阿彌陀經疏鈔</w:t>
      </w:r>
      <w:r>
        <w:t>—</w:t>
      </w:r>
      <w:r>
        <w:t>結上例餘者</w:t>
      </w:r>
      <w:r>
        <w:t>……</w:t>
      </w:r>
      <w:r>
        <w:t xml:space="preserve">辯才無礙故　　（第一Ｏ六集）　　</w:t>
      </w:r>
      <w:r>
        <w:t>1978/2</w:t>
      </w:r>
      <w:r>
        <w:t xml:space="preserve">　　台灣景美華藏圖書館　　檔名：</w:t>
      </w:r>
      <w:r>
        <w:t xml:space="preserve">01-002-0106 </w:t>
      </w:r>
    </w:p>
    <w:p w14:paraId="50268E00" w14:textId="77777777" w:rsidR="00696D40" w:rsidRDefault="00696D40">
      <w:pPr>
        <w:pStyle w:val="a3"/>
      </w:pPr>
      <w:r>
        <w:t xml:space="preserve">　　第二百三十七頁，最後一行：</w:t>
      </w:r>
      <w:r>
        <w:t xml:space="preserve"> </w:t>
      </w:r>
    </w:p>
    <w:p w14:paraId="7222692B" w14:textId="77777777" w:rsidR="00696D40" w:rsidRDefault="00696D40">
      <w:pPr>
        <w:pStyle w:val="a3"/>
      </w:pPr>
      <w:r>
        <w:t xml:space="preserve">　　鈔【結上例餘者，前結十六尊者，後例千二百人也。】</w:t>
      </w:r>
      <w:r>
        <w:t xml:space="preserve"> </w:t>
      </w:r>
    </w:p>
    <w:p w14:paraId="2D29884A" w14:textId="77777777" w:rsidR="00696D40" w:rsidRDefault="00696D40">
      <w:pPr>
        <w:pStyle w:val="a3"/>
      </w:pPr>
      <w:r>
        <w:t xml:space="preserve">　　這一行是解釋《疏》裡面「如是者」，所謂「結上。等者，例餘」。這是註明『結上』是指的哪一段文，『例餘』是例哪一段經文，給我們一一的指示出來。</w:t>
      </w:r>
      <w:r>
        <w:t xml:space="preserve"> </w:t>
      </w:r>
    </w:p>
    <w:p w14:paraId="2D5E477D" w14:textId="77777777" w:rsidR="00696D40" w:rsidRDefault="00696D40">
      <w:pPr>
        <w:pStyle w:val="a3"/>
      </w:pPr>
      <w:r>
        <w:t xml:space="preserve">　　鈔【收前大義者。】</w:t>
      </w:r>
      <w:r>
        <w:t xml:space="preserve"> </w:t>
      </w:r>
    </w:p>
    <w:p w14:paraId="14E960A0" w14:textId="77777777" w:rsidR="00696D40" w:rsidRDefault="00696D40">
      <w:pPr>
        <w:pStyle w:val="a3"/>
      </w:pPr>
      <w:r>
        <w:t xml:space="preserve">　　這又是經裡面的「諸大弟子」，解釋這個大字。</w:t>
      </w:r>
      <w:r>
        <w:t xml:space="preserve"> </w:t>
      </w:r>
    </w:p>
    <w:p w14:paraId="582CA846" w14:textId="77777777" w:rsidR="00696D40" w:rsidRDefault="00696D40">
      <w:pPr>
        <w:pStyle w:val="a3"/>
      </w:pPr>
      <w:r>
        <w:t xml:space="preserve">　　鈔【此大弟子，即前大比丘大阿羅漢，以一大字攝前二也。】</w:t>
      </w:r>
      <w:r>
        <w:t xml:space="preserve"> </w:t>
      </w:r>
    </w:p>
    <w:p w14:paraId="44407094" w14:textId="77777777" w:rsidR="00696D40" w:rsidRDefault="00696D40">
      <w:pPr>
        <w:pStyle w:val="a3"/>
      </w:pPr>
      <w:r>
        <w:t xml:space="preserve">　　這是解釋經文裡面的『大』，收前面『大阿羅漢』，『大比丘』是「大阿羅漢」。</w:t>
      </w:r>
      <w:r>
        <w:t xml:space="preserve"> </w:t>
      </w:r>
    </w:p>
    <w:p w14:paraId="772BADDC" w14:textId="77777777" w:rsidR="00696D40" w:rsidRDefault="00696D40">
      <w:pPr>
        <w:pStyle w:val="a3"/>
      </w:pPr>
      <w:r>
        <w:t xml:space="preserve">　　鈔【學在師後者。】</w:t>
      </w:r>
      <w:r>
        <w:t xml:space="preserve"> </w:t>
      </w:r>
    </w:p>
    <w:p w14:paraId="61B9D7CB" w14:textId="77777777" w:rsidR="00696D40" w:rsidRDefault="00696D40">
      <w:pPr>
        <w:pStyle w:val="a3"/>
      </w:pPr>
      <w:r>
        <w:t xml:space="preserve">　　這是解釋『弟子』。</w:t>
      </w:r>
      <w:r>
        <w:t xml:space="preserve"> </w:t>
      </w:r>
    </w:p>
    <w:p w14:paraId="31985ECA" w14:textId="77777777" w:rsidR="00696D40" w:rsidRDefault="00696D40">
      <w:pPr>
        <w:pStyle w:val="a3"/>
      </w:pPr>
      <w:r>
        <w:t xml:space="preserve">　　鈔【先覺後覺，如兄先弟後故。】</w:t>
      </w:r>
      <w:r>
        <w:t xml:space="preserve"> </w:t>
      </w:r>
    </w:p>
    <w:p w14:paraId="3D792F45" w14:textId="77777777" w:rsidR="00696D40" w:rsidRDefault="00696D40">
      <w:pPr>
        <w:pStyle w:val="a3"/>
      </w:pPr>
      <w:r>
        <w:t xml:space="preserve">　　這是學生稱之為弟子之由來。</w:t>
      </w:r>
      <w:r>
        <w:t xml:space="preserve"> </w:t>
      </w:r>
    </w:p>
    <w:p w14:paraId="6D173345" w14:textId="77777777" w:rsidR="00696D40" w:rsidRDefault="00696D40">
      <w:pPr>
        <w:pStyle w:val="a3"/>
      </w:pPr>
      <w:r>
        <w:t xml:space="preserve">　　鈔【解從師生者，啟發育養而成法器，所謂從佛口生，當紹佛種，如父母生子故。】</w:t>
      </w:r>
      <w:r>
        <w:t xml:space="preserve"> </w:t>
      </w:r>
    </w:p>
    <w:p w14:paraId="2E16C9AA" w14:textId="77777777" w:rsidR="00696D40" w:rsidRDefault="00696D40">
      <w:pPr>
        <w:pStyle w:val="a3"/>
      </w:pPr>
      <w:r>
        <w:t xml:space="preserve">　　這是弟子「子」之義。所以學生對老師有「弟、子」兩種的意思：一個是取「學在師後」，一個是取『解從師生』，是老師教誡我們才得開悟的，所以有這兩種意思。因此師資之道，自古以來就非常的重視，弟子事師，就如同子女侍奉父母無二無別。在世法裡面曾經說明過所謂三大德，在佛法裡面只有一個德位，就是老師，師是我們真正的根本。可是道業要能成就，要真正能成為一個『法器』，必定要師資道合，才能成為一個法器。這個師資之道不合，古人所謂的盜法，什麼叫盜法？這個受教心目之中沒有老師，只是來親近法師，這樣的態度在古時候稱之為盜法。但是在今天不能這樣說，今天可以說這個是非常的普遍，一般學校學生都是如此。反而今天師資之道問題出來了，師承沒有了，因此現在的學術雖然很普遍，非常的普遍，可是不容易成就一個法器。</w:t>
      </w:r>
      <w:r>
        <w:t xml:space="preserve"> </w:t>
      </w:r>
    </w:p>
    <w:p w14:paraId="3B43524E" w14:textId="77777777" w:rsidR="00696D40" w:rsidRDefault="00696D40">
      <w:pPr>
        <w:pStyle w:val="a3"/>
      </w:pPr>
      <w:r>
        <w:t xml:space="preserve">　　什麼叫做「法器」？法器是培養一個明心見性的大器，這才是真正法器。所以今天我們學，學得很多，功夫用得很勤，不能見性，不能明心，我們要追究這個道理究竟在什麼地方。從前人用功夫，修行也好，研教也好，不多久都能夠開悟，我們千萬不要誤會，從前人的教學跟我們現在教學，實在講沒有兩樣。釋迦牟尼佛當年在世四十九年到處講經說法，跟現在一些法師、善知識在講台上說法也沒有兩樣。為什麼那</w:t>
      </w:r>
      <w:r>
        <w:lastRenderedPageBreak/>
        <w:t>個時候成就的人那麼多，現在成就的人幾乎一個都見不到？這個原因癥結的所在，就是在師資道合。古人能夠做到這一點，所以開悟只是早遲的問題，縱不能夠說大徹大悟、成佛作祖，小悟、大悟也有不少次。而我們今天說實在的話，連個小悟都談不上。為什麼？我們對於宇宙人生的事理依舊是茫然，是非、邪正、善惡不能夠辨別，這就是連小悟的基礎都沒有，哪裡能談得上大悟。再給諸位說，唯有徹悟才能夠解決問題，不悟是不能解決問題的。所以中國禪宗所標榜的叫「悟後起修」，在教下也不例外，也是解後才修行；四個階段的程序是「信解行證」，解在行之前。淨土法門雖然講特別，它是「解行同時」，絕不是說有行，解可以不要，沒有這個道理。解不要了，這像什麼。解是必要，淨土法門是一面修行，是一面求解，唯有這樣才能成為一個法器。由此可知，法器之難得，自古亦然，不是講在今天，今天這個時代尤其是難得。這是講到師資之道，解釋這一段。下面一段解釋：</w:t>
      </w:r>
      <w:r>
        <w:t xml:space="preserve"> </w:t>
      </w:r>
    </w:p>
    <w:p w14:paraId="20B9421F" w14:textId="77777777" w:rsidR="00696D40" w:rsidRDefault="00696D40">
      <w:pPr>
        <w:pStyle w:val="a3"/>
      </w:pPr>
      <w:r>
        <w:t xml:space="preserve">　　鈔【難兄難弟者，古稱元方難為兄，季方難為弟，言兄豪弟俊，無可優劣。】</w:t>
      </w:r>
      <w:r>
        <w:t xml:space="preserve"> </w:t>
      </w:r>
    </w:p>
    <w:p w14:paraId="7E2A532F" w14:textId="77777777" w:rsidR="00696D40" w:rsidRDefault="00696D40">
      <w:pPr>
        <w:pStyle w:val="a3"/>
      </w:pPr>
      <w:r>
        <w:t xml:space="preserve">　　這是『難兄難弟』原來的意思。</w:t>
      </w:r>
      <w:r>
        <w:t xml:space="preserve"> </w:t>
      </w:r>
    </w:p>
    <w:p w14:paraId="38C62D8F" w14:textId="77777777" w:rsidR="00696D40" w:rsidRDefault="00696D40">
      <w:pPr>
        <w:pStyle w:val="a3"/>
      </w:pPr>
      <w:r>
        <w:t xml:space="preserve">　　鈔【今不取彼意，略喻佛為兄，諸阿羅漢為弟，二俱難得故。】</w:t>
      </w:r>
      <w:r>
        <w:t xml:space="preserve"> </w:t>
      </w:r>
    </w:p>
    <w:p w14:paraId="25CE879D" w14:textId="77777777" w:rsidR="00696D40" w:rsidRDefault="00696D40">
      <w:pPr>
        <w:pStyle w:val="a3"/>
      </w:pPr>
      <w:r>
        <w:t xml:space="preserve">　　先說「難兄難弟」，彼此都非常的『難得』，在此地是用來比喻『佛』與『諸阿羅漢』。這一句的成語原來是出在東漢，太丘長陳寔，他有兩個兒子，老大叫元方，老二叫季方，兩個人不相上下，都有俊才。他們兩個的小孩彼此都稱述自己父親的道德學問，兩個人爭論不絕，結果跑到他祖父那裡去，請祖父來做評判。祖父說老大難為兄，老二難為弟，彼此不相上下。在此地是「喻佛為兄，諸阿羅漢為弟」。佛難得，阿羅漢也難得，佛善作，阿羅漢善述，彼此都非常之難，就是師、弟子都難。若沒有阿羅漢，沒有這樣的法器，老師縱然是一生教學，不能傳他的道，道業傳不下去。縱然是法器，要沒有好老師，即使是開悟了，沒有人跟他做證明。</w:t>
      </w:r>
      <w:r>
        <w:t xml:space="preserve"> </w:t>
      </w:r>
    </w:p>
    <w:p w14:paraId="7F356281" w14:textId="77777777" w:rsidR="00696D40" w:rsidRDefault="00696D40">
      <w:pPr>
        <w:pStyle w:val="a3"/>
      </w:pPr>
      <w:r>
        <w:t xml:space="preserve">　　諸位要曉得，縱然是開悟了，一定要求證，什麼人來給你作證？要大徹大悟、明心見性的人才能給你作證。現在是縱然我們開悟了，到哪裡去找這個人？找不到。實在說找不到不要緊，你自己真正徹悟了，自有諸佛菩薩應化來給你證明這個，給你做證明。悟後的境界，跟沒有悟的境界完全不相同。像這些消息，可以說我們講堂裡常常提到，所望的是諸位同修真正的發心，個個有成就，我們國家才有指望，佛教才能真正的興盛起來。要是不悟，只學一些記誦之學，對自己不能了生死，對復興佛法沒有力量。所以說一定要悟了之後，才能夠真正做到自利利他。不悟，兩方面都做不到，自利也做不到，利他更做不到。由此可知，學佛如果要不向開悟這條路去走，我們的方向就迷失了，我們的道路就走錯了。</w:t>
      </w:r>
      <w:r>
        <w:t xml:space="preserve"> </w:t>
      </w:r>
    </w:p>
    <w:p w14:paraId="3E10F237" w14:textId="77777777" w:rsidR="00696D40" w:rsidRDefault="00696D40">
      <w:pPr>
        <w:pStyle w:val="a3"/>
      </w:pPr>
      <w:r>
        <w:t xml:space="preserve">　　修淨土，那就是要向理一心不亂，這是我們修學唯一的目標，除此以外，都不是我們的目標。換句話說，我們所需要的要什麼？就是要求一心不亂，要求理一心不亂，其他都不是自己要求的。諸位如果能向著這個目標，一定就會有成就。我們現在所以不成就，我們目標不在此地，所以不能成就。再看看古大德，古大德的修學確確實實人家有一定的目標，有一個方向，一生他不會改變，所以他容易成就。我們今天是沒有目標，沒有方向，心為境轉，這個人這說這樣好，就想學這個，明天說那個東西好，就學學那個，這當然不會有成就。下面再解釋：</w:t>
      </w:r>
      <w:r>
        <w:t xml:space="preserve"> </w:t>
      </w:r>
    </w:p>
    <w:p w14:paraId="2B28EB7E" w14:textId="77777777" w:rsidR="00696D40" w:rsidRDefault="00696D40">
      <w:pPr>
        <w:pStyle w:val="a3"/>
      </w:pPr>
      <w:r>
        <w:lastRenderedPageBreak/>
        <w:t xml:space="preserve">　　鈔【善作善述者，古稱文王以王季為父，父作於前，以武王為子，子述於後。今亦不取彼意。】</w:t>
      </w:r>
      <w:r>
        <w:t xml:space="preserve"> </w:t>
      </w:r>
    </w:p>
    <w:p w14:paraId="5BDF0D80" w14:textId="77777777" w:rsidR="00696D40" w:rsidRDefault="00696D40">
      <w:pPr>
        <w:pStyle w:val="a3"/>
      </w:pPr>
      <w:r>
        <w:t xml:space="preserve">　　也不取這個意思。『善作』是比喻佛。</w:t>
      </w:r>
      <w:r>
        <w:t xml:space="preserve"> </w:t>
      </w:r>
    </w:p>
    <w:p w14:paraId="1715C158" w14:textId="77777777" w:rsidR="00696D40" w:rsidRDefault="00696D40">
      <w:pPr>
        <w:pStyle w:val="a3"/>
      </w:pPr>
      <w:r>
        <w:t xml:space="preserve">　　鈔【略喻佛為父，諸阿羅漢為子，師資道協故。】</w:t>
      </w:r>
      <w:r>
        <w:t xml:space="preserve"> </w:t>
      </w:r>
    </w:p>
    <w:p w14:paraId="38A6F847" w14:textId="77777777" w:rsidR="00696D40" w:rsidRDefault="00696D40">
      <w:pPr>
        <w:pStyle w:val="a3"/>
      </w:pPr>
      <w:r>
        <w:t xml:space="preserve">　　『協』就是協同、就是一致，也就是道合的意思，或者為一體，屬於善作善述，也是比喻『師資』。疏鈔註解到這個地方，就事上都解釋完了。</w:t>
      </w:r>
      <w:r>
        <w:t xml:space="preserve"> </w:t>
      </w:r>
    </w:p>
    <w:p w14:paraId="788F952E" w14:textId="77777777" w:rsidR="00696D40" w:rsidRDefault="00696D40">
      <w:pPr>
        <w:pStyle w:val="a3"/>
      </w:pPr>
      <w:r>
        <w:t xml:space="preserve">　　下面一段是稱理。稱理的這一段是稱性而談，這一段對我們研教修學關係很大。我們自己要是心有所悟，可以用古德人家已經悟過的人他們這些言論，來給我們做一番印證，看看我們所悟的與他所悟的是不是一樣？如果是一樣，就是正確的；不一樣，不一樣就要重新再來，要把所悟的境界要捨棄掉。請看經文：</w:t>
      </w:r>
      <w:r>
        <w:t xml:space="preserve"> </w:t>
      </w:r>
    </w:p>
    <w:p w14:paraId="375AFA4D" w14:textId="77777777" w:rsidR="00696D40" w:rsidRDefault="00696D40">
      <w:pPr>
        <w:pStyle w:val="a3"/>
      </w:pPr>
      <w:r>
        <w:t xml:space="preserve">　　疏【稱理，則自性王數融通，是佛與弟子俱義。】</w:t>
      </w:r>
      <w:r>
        <w:t xml:space="preserve"> </w:t>
      </w:r>
    </w:p>
    <w:p w14:paraId="384127BA" w14:textId="77777777" w:rsidR="00696D40" w:rsidRDefault="00696D40">
      <w:pPr>
        <w:pStyle w:val="a3"/>
      </w:pPr>
      <w:r>
        <w:t xml:space="preserve">　　剛才說過，此地這個『理』是性具之理，所以都是從自性上來說的。『自性王數融通』，「王」是指的心王，「數」是指的心所，王外無數，數外無王，王與數是一心顯現之物，所以「王數融通」。此地把王比作『佛』，把數比作『弟子』，到底下《鈔》裡面有詳細的來說明。</w:t>
      </w:r>
      <w:r>
        <w:t xml:space="preserve"> </w:t>
      </w:r>
    </w:p>
    <w:p w14:paraId="369DD68C" w14:textId="77777777" w:rsidR="00696D40" w:rsidRDefault="00696D40">
      <w:pPr>
        <w:pStyle w:val="a3"/>
      </w:pPr>
      <w:r>
        <w:t xml:space="preserve">　　諸位看《鈔》，「台教云」，台是天台，蓮池大師舉天台的教義來發明這一段的道理，就是師資之道。這一段，我們同修如果要想在這一生當中成就，應當要記住。學會了之後，你才曉得事師，你心目當中，你尊敬哪一個人，敬仰哪一個人，你去拜他為師，你照這個態度來事師，你一定會成就。如果我們沒有事師的態度，又不懂得師資之道，學一輩子都是白學。我在講堂也給諸位說過，老師說實在的話沒有優劣，一樣是平庸的老師，出高明的學生，所謂秀才老師，狀元學生。為什麼？敬禮之心，他才能成就。如果不懂得這個態度與道理，狀元的老師，學生未必個個得到狀元，不是老師吝法，是學生不開悟。諸位想想，法哪裡可以吝？沒有這個道理。吝法那是自欺，不能欺人，對那一個有尊敬心的，你就是騙他，人家也開悟。</w:t>
      </w:r>
      <w:r>
        <w:t xml:space="preserve"> </w:t>
      </w:r>
    </w:p>
    <w:p w14:paraId="603C99BD" w14:textId="77777777" w:rsidR="00696D40" w:rsidRDefault="00696D40">
      <w:pPr>
        <w:pStyle w:val="a3"/>
      </w:pPr>
      <w:r>
        <w:t xml:space="preserve">　　我們佛經裡面有公案，祖師語錄裡頭也有公案。騙人，但是那個人，求學者心很虔誠，不以為那個人是騙他的，心裡面對他，他就是佛，他就是老師。人家欺騙他，他就照人家那個話去做，結果人家證了阿羅漢果，成了道。那個教他的人騙他，我騙他的，騙他但是他成了阿羅漢。由此可知，道學之成是自成就，外面是增上緣而已，是自成就，自己要具足親因緣、所緣緣、無間緣。外面是什麼？老師、同參道友、學習的環境，都是增上緣而已。增上緣再好，自己的三緣不足，不具足不能成就；自己三種緣統統具足了，增上緣差一點還是成就。所以古人才說，成功，功德是他自己的，生尊重心，生感激心，生報恩心，心多厚道；失敗絕對自己負責，不怨天、不尤人。今人怎麼樣？今人許多人他的觀念、想法，成功我自己的本事，失敗都是你們罪過。他自己沒罪過，別人有罪過，所以跟古人的態度恰恰是相反的。</w:t>
      </w:r>
      <w:r>
        <w:t xml:space="preserve"> </w:t>
      </w:r>
    </w:p>
    <w:p w14:paraId="0FE2E28C" w14:textId="77777777" w:rsidR="00696D40" w:rsidRDefault="00696D40">
      <w:pPr>
        <w:pStyle w:val="a3"/>
      </w:pPr>
      <w:r>
        <w:t xml:space="preserve">　　鈔【台教云：心王如來，心數弟子。】</w:t>
      </w:r>
      <w:r>
        <w:t xml:space="preserve"> </w:t>
      </w:r>
    </w:p>
    <w:p w14:paraId="0E19C424" w14:textId="77777777" w:rsidR="00696D40" w:rsidRDefault="00696D40">
      <w:pPr>
        <w:pStyle w:val="a3"/>
      </w:pPr>
      <w:r>
        <w:lastRenderedPageBreak/>
        <w:t xml:space="preserve">　　這是舉這個比喻。</w:t>
      </w:r>
      <w:r>
        <w:t xml:space="preserve"> </w:t>
      </w:r>
    </w:p>
    <w:p w14:paraId="0D866429" w14:textId="77777777" w:rsidR="00696D40" w:rsidRDefault="00696D40">
      <w:pPr>
        <w:pStyle w:val="a3"/>
      </w:pPr>
      <w:r>
        <w:t xml:space="preserve">　　鈔【今釋謂王者，八識也。】</w:t>
      </w:r>
      <w:r>
        <w:t xml:space="preserve"> </w:t>
      </w:r>
    </w:p>
    <w:p w14:paraId="77BD2C84" w14:textId="77777777" w:rsidR="00696D40" w:rsidRDefault="00696D40">
      <w:pPr>
        <w:pStyle w:val="a3"/>
      </w:pPr>
      <w:r>
        <w:t xml:space="preserve">　　把『八識』比作如來。</w:t>
      </w:r>
      <w:r>
        <w:t xml:space="preserve"> </w:t>
      </w:r>
    </w:p>
    <w:p w14:paraId="2F61C9ED" w14:textId="77777777" w:rsidR="00696D40" w:rsidRDefault="00696D40">
      <w:pPr>
        <w:pStyle w:val="a3"/>
      </w:pPr>
      <w:r>
        <w:t xml:space="preserve">　　鈔【此八識者，善惡輪轉，繇之主宰，如王御臣，如師率弟子故。】</w:t>
      </w:r>
      <w:r>
        <w:t xml:space="preserve"> </w:t>
      </w:r>
    </w:p>
    <w:p w14:paraId="558C5A3E" w14:textId="77777777" w:rsidR="00696D40" w:rsidRDefault="00696D40">
      <w:pPr>
        <w:pStyle w:val="a3"/>
      </w:pPr>
      <w:r>
        <w:t xml:space="preserve">　　咱們這個六道輪迴，『善惡』報應，誰做『主宰』？給諸位說，不是閻王做「主宰」，也不是上帝做主宰，也不是佛菩薩做主宰，也不是我們父母、老師可以做得了主宰，做主宰的是自己的『八識』心王。「八識」心王，一個是含藏種子，一個是現行，這是諸位學唯識都知道這個淺顯的道理。種子含藏在阿賴耶識中，它有薰習的功用，所以它能夠保持著相續不斷。種子薰現行，現行薰種子，這是一體，諸位要是明瞭這個道理，我們在薰習上，種子、現行都不容易控制，但是薰習是有辦法控制的。我們應當保持著心地的清淨、善良，不讓惡的現行來薰我們的種子。心胸要寬宏大量，不要讓種子去薰習惡緣。遇到了惡的境界，我們心胸廣大能夠含容，就是內裡面有惡習氣，惡種子不要去薰現行。外面境界不入內心，內裡面的心所，不與外面境界相應，這就叫做功夫，這叫用功。大修行人他們用的功夫我們不曉得，我們也看不出來。可是人家所用的是真實功夫，真正管用，不為境界所轉，就沒有輪迴生死了，就沒有「善惡」果報。如其不能，我們應當修善斷惡，在六道裡面，我們還能夠在三善道多待一個時期。可是諸位要曉得，這個六道裡面總不是辦法，為什麼？這一期我們是覺悟了，斷惡修善，到來生到天上，可是人總是這樣，一享福就又迷了</w:t>
      </w:r>
      <w:r>
        <w:t>，又迷惑顛倒了，免不了又要造罪業。所以佛給我們講三世怨，很有道理。</w:t>
      </w:r>
      <w:r>
        <w:t xml:space="preserve"> </w:t>
      </w:r>
    </w:p>
    <w:p w14:paraId="046EF1DD" w14:textId="77777777" w:rsidR="00696D40" w:rsidRDefault="00696D40">
      <w:pPr>
        <w:pStyle w:val="a3"/>
      </w:pPr>
      <w:r>
        <w:t xml:space="preserve">　　三世怨是怎麼回事情？第一世遇到佛法了，好，就學學佛，學佛沒有懂得竅門，都修了一些福報，修福修慧總是福報。即使是諸位學念念念阿彌陀佛求往生西方，諸位要曉得，一萬個念阿彌陀佛的，真正能往生西方的只有一、二個，萬分之一。為什麼念的人這麼多，去的人那麼少？跟諸位說，不相應，極樂世界是淨土，我們雖然天天念阿彌陀佛念得很勤快，但心不清淨，心是染污的，所以與西方淨土不相應。換句話說，我們世緣放不下，看不破，放不下，這句佛號就變成什麼？變成世間的福報了，是修的來生福，來生享福。現在世間享福的人，都是前生念佛的人，這一享福，把修行這個事情忘掉了。這一生你看大富大貴的，你要叫他來修行，他不幹，縱然到廟裡來，怎麼樣？他錢太多了，到廟裡來消遣消遣。我捐幾百萬、捐幾千萬，蓋個大廟，到這個地方很尊重，很傲慢，我出了這麼多功德，哪個人，大和尚也要尊重我，目中無人。那造的是什麼？裡面固然有福也有罪，福與罪是相等的，怎麼能了生死、出輪迴？怎麼能夠離開惡道？他是免不了惡道。所以生死流轉，是自家業力在做主宰，不是外面的這些。再給諸位說，六道輪迴就是自己業力變現的東西，本來沒有，清淨心中哪有六道輪迴？再給諸位說，連十法界也沒有，怎麼會有六道輪迴</w:t>
      </w:r>
      <w:r>
        <w:t>？佛教給我們明心見性，只要見了性，你才曉得六道輪迴就是空的，沒這回事情，十法界也是假的，這個時候你所見的才叫做一真法界。</w:t>
      </w:r>
      <w:r>
        <w:t xml:space="preserve"> </w:t>
      </w:r>
    </w:p>
    <w:p w14:paraId="2F416FFF" w14:textId="77777777" w:rsidR="00696D40" w:rsidRDefault="00696D40">
      <w:pPr>
        <w:pStyle w:val="a3"/>
      </w:pPr>
      <w:r>
        <w:t xml:space="preserve">　　我們學唯識，最低限度要把這個道理要講清楚，我們自己要能夠體會得到，對於我們的前途才有一線光明之路，這是講學佛最低限度的受用。縱然不能夠了生死、出輪迴，將來我輪迴在哪一道，我怎麼樣去受這個果報，自己也清清楚楚、明明白白，</w:t>
      </w:r>
      <w:r>
        <w:lastRenderedPageBreak/>
        <w:t>這個是在佛法裡得的小受用而已。在此地這是譬喻，五十一心所，那是數，比喻弟子，我們把這個念一念。</w:t>
      </w:r>
      <w:r>
        <w:t xml:space="preserve"> </w:t>
      </w:r>
    </w:p>
    <w:p w14:paraId="7C7252C3" w14:textId="77777777" w:rsidR="00696D40" w:rsidRDefault="00696D40">
      <w:pPr>
        <w:pStyle w:val="a3"/>
      </w:pPr>
      <w:r>
        <w:t xml:space="preserve">　　鈔【數者，五十一心所也。此五十一，一則恆依心起，二則與心相應，三則係屬於心。】</w:t>
      </w:r>
      <w:r>
        <w:t xml:space="preserve"> </w:t>
      </w:r>
    </w:p>
    <w:p w14:paraId="48DE0DD5" w14:textId="77777777" w:rsidR="00696D40" w:rsidRDefault="00696D40">
      <w:pPr>
        <w:pStyle w:val="a3"/>
      </w:pPr>
      <w:r>
        <w:t xml:space="preserve">　　這是講的相應心所。</w:t>
      </w:r>
      <w:r>
        <w:t xml:space="preserve"> </w:t>
      </w:r>
    </w:p>
    <w:p w14:paraId="09C57C20" w14:textId="77777777" w:rsidR="00696D40" w:rsidRDefault="00696D40">
      <w:pPr>
        <w:pStyle w:val="a3"/>
      </w:pPr>
      <w:r>
        <w:t xml:space="preserve">　　鈔【其於八識，如臣向君，如弟子奉師故。】</w:t>
      </w:r>
      <w:r>
        <w:t xml:space="preserve"> </w:t>
      </w:r>
    </w:p>
    <w:p w14:paraId="78377FA2" w14:textId="77777777" w:rsidR="00696D40" w:rsidRDefault="00696D40">
      <w:pPr>
        <w:pStyle w:val="a3"/>
      </w:pPr>
      <w:r>
        <w:t xml:space="preserve">　　這一段文解釋為什麼稱這『五十一』叫做相應的心所？除這個之外，還有二十四個不相應行法。這五十一個，是指遍行五心所，別境也有五心所，善心所有十一位，根本煩惱有六位，隨煩惱有二十位，不定則有四位。這都是從《百法》裡面說的，如果從《瑜伽師地論》，那個分法就更多了。《瑜伽師地論》是六百六十法，天親菩薩把它歸納為百法，便利我們初學。所以天台大師所引用的，是以《百法》上來說的。所謂相應心所它有三個意思，就是『恆依心起』的這三意。「恆依心起」，心王不起，心所就不能起，王好比是『君』，所好比是『臣』，這是第一個意思。所以我們也可以這樣說，心王好比是體，心所是作用，用是從體而起的，如果沒有體，哪裡會有作用？所以這五十一個心所法，恆依心起，這是第一個意思。第二個意思，『與心相應』。它永遠是與心王形影不離，有能必有所，有所必有能，有體必有用，有用必有體，永遠不會分開的，不分開就是相應的意思。第三個意思，『係屬於心』。這個心就是指的心王，心所是屬於心王的，譬如說『八識』，與「八識」相應的心所少，只有五遍行，七識相應的則有十八個，前五識相應的有三十四個，與第六意識相應的，五十一個都具足。由此可知，第六意識的作用最為廣大，為什麼？相應</w:t>
      </w:r>
      <w:r>
        <w:t>的心所有五十一個。學《百法》，《百法》將來我們當然還是要講，我們要細講，得講唯識，不是講法相名詞。講法相名詞，再講《百法》，百法後說明門，明就是開智慧，門就是門徑，這個意思就是教我們依百法這個門徑去悟入。</w:t>
      </w:r>
      <w:r>
        <w:t xml:space="preserve"> </w:t>
      </w:r>
    </w:p>
    <w:p w14:paraId="042869E8" w14:textId="77777777" w:rsidR="00696D40" w:rsidRDefault="00696D40">
      <w:pPr>
        <w:pStyle w:val="a3"/>
      </w:pPr>
      <w:r>
        <w:t xml:space="preserve">　　人家讀《百法明門論》，是能夠證得圓初住，明心見性，而我們讀《百法》怎麼樣？明門沒有了，只學個一百條法相名詞。要是以清涼大師的話來說，增長邪見，本來心裡頭還乾乾淨淨，現在又添了一百條邪見，不悟！這不悟所以念的東西念死的，死的讀起來就枯燥無味，人家用功說唯識好，打開唯識枯燥無味，為什麼？死教條，不能在這裡面開悟。唯識裡面要悟，就是你對於這個王，體、相、作用要清清楚楚，日常生活當中就依百法起觀照。心裡面只一個念頭起來了，不要管這個念頭是什麼，立刻就觀照到它，這是哪一個心所，與哪一個心王來相應，你這麼一觀察的時候，它的作用就消失了。這個方法妙極了，你在這一切境界裡頭漸漸就不會再著相，心常常這樣觀察，曉得它的作用，了了分明，歷歷現前，一點都不迷，破迷開悟。</w:t>
      </w:r>
      <w:r>
        <w:t xml:space="preserve"> </w:t>
      </w:r>
    </w:p>
    <w:p w14:paraId="1D73AD18" w14:textId="77777777" w:rsidR="00696D40" w:rsidRDefault="00696D40">
      <w:pPr>
        <w:pStyle w:val="a3"/>
      </w:pPr>
      <w:r>
        <w:t xml:space="preserve">　　我們現在心王、心所起作用，誰知道？一天到晚起作用，念念當中起作用，所謂一彈指有六十剎那，一剎那有九百生滅，這就是心王、心所起作用。我們茫然不覺，這就叫做迷。佛叫大覺，佛什麼都知道，王所起什麼作用佛都知道，我們不曉得。幾時你要曉得了，你就入大乘之門了，你就會開悟。這是《百法明門》之所以博，否則的話，天親大師做這個書幹什麼？如果這個書是沒有意義的書，又怎麼能流傳到今天？如果這個書是沒有作用的書，為什麼歷代有那麼多人學習？他們學了得受用，都得到功德利益了。我們學了沒用處，增長一些邪知邪見，增長分別，增長諍論，這都</w:t>
      </w:r>
      <w:r>
        <w:lastRenderedPageBreak/>
        <w:t>是不善學。在這裡一段是把八識比作「君」，心所比作「臣」，八識比作老師，心所比作『弟子』，取這個意思，王數融通。再看下面文：</w:t>
      </w:r>
      <w:r>
        <w:t xml:space="preserve"> </w:t>
      </w:r>
    </w:p>
    <w:p w14:paraId="79C433F4" w14:textId="77777777" w:rsidR="00696D40" w:rsidRDefault="00696D40">
      <w:pPr>
        <w:pStyle w:val="a3"/>
      </w:pPr>
      <w:r>
        <w:t xml:space="preserve">　　鈔【又智覺云：十大聲聞，皆是自心十善法數。毗曇偈云：欲想更樂慧，念思及解脫，作意於境界，三摩提以痛。是知大迦葉者，心欲數，以志存出要，善欲心發，捨世惡欲故。】</w:t>
      </w:r>
      <w:r>
        <w:t xml:space="preserve"> </w:t>
      </w:r>
    </w:p>
    <w:p w14:paraId="770A075B" w14:textId="77777777" w:rsidR="00696D40" w:rsidRDefault="00696D40">
      <w:pPr>
        <w:pStyle w:val="a3"/>
      </w:pPr>
      <w:r>
        <w:t xml:space="preserve">　　下面這是一位一位的尊者，沒有完全介紹，是取了幾位，是從稱性上而說的。『智覺』禪師就是永明延壽大師，這位大師是在禪宗裡面大徹大悟，徹悟以後，他是專門修淨土，後人尊稱他為淨土宗第六代祖師，永明延壽是我們淨土宗的六祖。他老人家生在那個時候，是禪風最盛的時候，在當時他提出一個四料簡，「有禪有淨土，猶如戴角虎」，這是禪淨雙修，是他老人家提倡的。諸位要曉得，禪淨雙修專門對參禪的人，而不是對修淨土的人。後世也傳說他是阿彌陀佛再來的，這是永明延壽大師，他的故事很多，也非常有趣味，諸位可以去讀讀傳記。</w:t>
      </w:r>
      <w:r>
        <w:t xml:space="preserve"> </w:t>
      </w:r>
    </w:p>
    <w:p w14:paraId="56C927AB" w14:textId="77777777" w:rsidR="00696D40" w:rsidRDefault="00696D40">
      <w:pPr>
        <w:pStyle w:val="a3"/>
      </w:pPr>
      <w:r>
        <w:t xml:space="preserve">　　下面這一段話是他說的。『十大聲聞』，就是世尊的十大弟子。皆『自心十善法數』，十大弟子的表法，代表我們自己清淨心中的十種善法，像是智慧、神通，乃至於多聞、密行。所以如來當時的弟子，還有如來當時那些護法，皆是諸佛菩薩示現的，事相上看；要從理上看，是我們自心善業所感。所以人一定要存善心，善與善相感，惡與惡相感，正與正相感，邪與邪相感，關係實在是太大太大。我們自心平等、清淨、慈悲，與外面交感的境界決定不惡，縱然是逆境，也被感化了。為什麼？你心地是平等、清淨、慈悲。諸位要記住，佛法所說的是境為心轉，世法裡面所說的是心為境轉，心為境界轉，這是世諦，是凡俗，境為我心轉，才是聖人，這是佛菩薩。</w:t>
      </w:r>
      <w:r>
        <w:t xml:space="preserve"> </w:t>
      </w:r>
    </w:p>
    <w:p w14:paraId="7E039D77" w14:textId="77777777" w:rsidR="00696D40" w:rsidRDefault="00696D40">
      <w:pPr>
        <w:pStyle w:val="a3"/>
      </w:pPr>
      <w:r>
        <w:t xml:space="preserve">　　到底我們轉境界，還是我們被境界所轉？《楞嚴》裡面說的，「若能轉物，則同如來」。你幾時要能夠轉境界，境隨我們心轉，你就是如來。這是成佛的意思，這就是修學最高的指導原則。所以諸佛菩薩、十大聲聞，是我們自心善法故。《阿毗曇論》裡面有一首偈子是這麼說：『欲想更樂慧』。「欲」是別境當中的欲，心所法裡面的別境，所愛好的第一。《百法》裡面註解說：「希望為性，勤依為業」。他有個欲望，因為有欲望他才會精進，會常想做。諸位要曉得，五十一心所裡面所講的欲望，一切眾生人人都有，這個欲望究竟是什麼欲望？每個人都不一樣，有人好名，有人好利，有人喜歡布施，有人喜歡修道。縱然在修道裡面，有人喜歡參禪，有人喜歡研教，有人喜歡念佛，各個不相同。這個欲，現在我們所講的志趣，志趣各個都不相同。他對於某一方面他有志趣，所以他才會精進，他希望得到，所以他拼命去追求，這個就叫勤依為業，也就是追求，他勤奮的追求。菩薩的欲在哪裡？菩薩的欲在普度眾生，四弘誓願裡面「眾生無邊誓願度」，這是菩薩的欲望。「想」是五遍行裡面的想，想是於境取相，在境界裡面著相，這就叫想。你看想，心裡面有個印象，既然有了個相，他需要造種種名相，來形容它、來解釋它、來表達它，叫別人對他</w:t>
      </w:r>
      <w:r>
        <w:t>的想像有所理解，這是想的意思。「更樂」就是五遍行裡面的觸心所，叫心心所所觸的境界，受、想、思都是依它而起的。這是第一句「欲想更樂慧」。</w:t>
      </w:r>
      <w:r>
        <w:t xml:space="preserve"> </w:t>
      </w:r>
    </w:p>
    <w:p w14:paraId="6BBCCFF8" w14:textId="77777777" w:rsidR="00696D40" w:rsidRDefault="00696D40">
      <w:pPr>
        <w:pStyle w:val="a3"/>
      </w:pPr>
      <w:r>
        <w:t xml:space="preserve">　　『念思及解脫』，「念」是指別境裡面的念，不必再解釋了；「思」是遍行裡面的思。五遍行，觸、作意、受、想、思。「解脫」是別境裡面的勝解，不是我們佛法裡面常講的解脫，這是要注意到的，名詞一樣，但意思完全不相同。「作意」，就是遍行裡面的作意，『作意於境界』，作意，我們現在所謂注意，與這個作意的意思很</w:t>
      </w:r>
      <w:r>
        <w:lastRenderedPageBreak/>
        <w:t>接近。不作意，所謂是視而不見，聽而不聞，心不在焉，心沒留意，意沒有在。聽也沒聽清楚，沒聽進去，看也沒有看清楚，他沒有作意；作意就是注意力集中，才能夠起作用。『三摩提』，這個名稱跟《楞嚴經》上也是一樣，可是不是《楞嚴經》裡頭那個解釋。這個「三摩提」是什麼？是別境當中的定，還是屬於注意、專心，讀書專心讀書，這就是三摩提。看戲很專心的在那裡看，也叫做定，也叫做三摩提。不是《楞嚴經》裡面講的那個三摩提，名字一樣，意思不相同，意思完全不相同。這個三摩提是一切眾生人人皆有，一天到晚都在用，你喜歡什麼，你一定把心集中在這上面，這就是別境的定。『痛』是受，是有感受，也就是五遍行中的受。這幾個名詞說出來之後，諸位就曉得，所指的全是心所的作用。</w:t>
      </w:r>
      <w:r>
        <w:t xml:space="preserve"> </w:t>
      </w:r>
    </w:p>
    <w:p w14:paraId="4583531B" w14:textId="77777777" w:rsidR="00696D40" w:rsidRDefault="00696D40">
      <w:pPr>
        <w:pStyle w:val="a3"/>
      </w:pPr>
      <w:r>
        <w:t xml:space="preserve">　　『是知大迦葉者，心欲數，以志存出要，善欲心發，捨世惡欲故』。下面這幾位大弟子，從性理上來講，前面智覺禪師給《阿毗曇》偈云，做一個立論的依據，蓮池大師所說的這些話，不是他隨便在發言論，不是他</w:t>
      </w:r>
      <w:r>
        <w:t>自己想像把話應該這麼說的，不是的，他有古大德、有祖師、有經論做依據，所以才稱性發揮的。迦葉「心欲數」，大迦葉尊者是頭陀行第一，這一位尊者是修苦行的。他有他的樂趣，在生活上相當之清苦，不是我們一般人所能夠受得了的，他能夠受得了，他那個苦是樂。他樂的什麼？他樂的是超越三界，他樂的是證菩提涅槃，所以三界之內種種的欲樂他都能夠捨掉，所以說「志存出要」，志存出要屬於他的欲望，要出離三界。「善欲心發」，這個善就是指什麼？就是他的欲望是在涅槃，是在超越三界，是在證涅槃果。因此才「捨世惡欲」，世間五欲六塵這些欲望他統統都捨，他都能夠捨掉，修他的頭陀行。諸位要曉得這個意思，大迦葉尊者豈不是我們自己心所變現出來的樣子？大迦葉尊者跟我們，諸位想想，是一不是二。相上雖然是二，理上說是一，是我們的心性所變現的，這正是永明大師所說，「十大聲聞，皆是自心十善法數」。十大聲聞如是，十方諸佛菩薩、一切眾生之類，乃至依正莊嚴，試問問哪一法不是？法法盡然，沒有一法不是的，我們在一切法裡面分自分他，這是迷惑顛倒，自找苦吃。</w:t>
      </w:r>
      <w:r>
        <w:t xml:space="preserve"> </w:t>
      </w:r>
    </w:p>
    <w:p w14:paraId="5A180FF1" w14:textId="77777777" w:rsidR="00696D40" w:rsidRDefault="00696D40">
      <w:pPr>
        <w:pStyle w:val="a3"/>
      </w:pPr>
      <w:r>
        <w:t xml:space="preserve">　　我上午講《華嚴》就跟諸位說了，你自己要明心見性了，是什麼境界？一切眾生個個成佛，依正莊嚴與自己身心合而為一，這就是見了性。如其不然，一切眾生還是有我有他，理論上背得再熟，沒有見性。心裡怎麼個想？想我跟人是合一的，那不行，那是假的。那是想像當中，幻想合而為一，不是真正合而為一。真正合而為一裡面沒有想，換句話說，心王、心所都起作用這個時候，才能夠見到一真法界。只要你落到王所裡面，一真是見不到的，十法界可以見到，一真是見不到；見到一真，必須是王所不起作用的時候才能夠證入一真。證入一真以後，王所的運用非常自在。那如何修？到那個時候才叫做悟後起修。悟後起修跟悟前的修行完全不相同，形式上沒有兩樣，內裡完全都不一樣。這是介紹這裡迦葉尊者，下面再看到第二位：</w:t>
      </w:r>
      <w:r>
        <w:t xml:space="preserve"> </w:t>
      </w:r>
    </w:p>
    <w:p w14:paraId="68288849" w14:textId="77777777" w:rsidR="00696D40" w:rsidRDefault="00696D40">
      <w:pPr>
        <w:pStyle w:val="a3"/>
      </w:pPr>
      <w:r>
        <w:t xml:space="preserve">　　鈔【富樓那者，心想數。】</w:t>
      </w:r>
      <w:r>
        <w:t xml:space="preserve"> </w:t>
      </w:r>
    </w:p>
    <w:p w14:paraId="76013C65" w14:textId="77777777" w:rsidR="00696D40" w:rsidRDefault="00696D40">
      <w:pPr>
        <w:pStyle w:val="a3"/>
      </w:pPr>
      <w:r>
        <w:t xml:space="preserve">　　『富樓那』尊者說法第一，這是佛弟子會下說法第一。他善於演說苦空無常的道理，善能表達實相的義趣，唯『想』為先，他所運用的「想」這個心所，以想這才能觀機說法，成就四無礙辯才。我們也用想行不行？不行。為什麼不行？人家是悟了以後再用這個想來觀機，所以才說法無礙。我們現在用想，我們沒悟，沒有悟說老實話，我們不會用想，想用我們，顛倒了。我們不自在！外面環境操縱我們，內裡面煩惱操縱我們。煩惱操縱我們，心不得自在，心不得解脫，環境能夠誘惑我們，身不得自在，身不得解脫，我們的身心都不自在，身心都不得解脫。「富樓那」尊者是身心</w:t>
      </w:r>
      <w:r>
        <w:lastRenderedPageBreak/>
        <w:t>解脫之後，運用心王、心所成就無礙辯才，利益一切眾生。所以富樓那尊者，就是我們心想數變現之故。</w:t>
      </w:r>
      <w:r>
        <w:t xml:space="preserve"> </w:t>
      </w:r>
    </w:p>
    <w:p w14:paraId="2876F3C4" w14:textId="77777777" w:rsidR="00696D40" w:rsidRDefault="00696D40">
      <w:pPr>
        <w:pStyle w:val="a3"/>
      </w:pPr>
      <w:r>
        <w:t xml:space="preserve">　　鈔【以想則分別，辯才無礙故。】</w:t>
      </w:r>
      <w:r>
        <w:t xml:space="preserve"> </w:t>
      </w:r>
    </w:p>
    <w:p w14:paraId="76727074" w14:textId="77777777" w:rsidR="00696D40" w:rsidRDefault="00696D40">
      <w:pPr>
        <w:pStyle w:val="a3"/>
      </w:pPr>
      <w:r>
        <w:t xml:space="preserve">　　下面文雖然不多，可是每一句裡面都與《百法》脫不了關係。今天時間到了，我們講到此地。　　</w:t>
      </w:r>
    </w:p>
    <w:sectPr w:rsidR="00696D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8609" w14:textId="77777777" w:rsidR="00696D40" w:rsidRDefault="00696D40" w:rsidP="00B71A0F">
      <w:r>
        <w:separator/>
      </w:r>
    </w:p>
  </w:endnote>
  <w:endnote w:type="continuationSeparator" w:id="0">
    <w:p w14:paraId="2E7533EA" w14:textId="77777777" w:rsidR="00696D40" w:rsidRDefault="00696D40" w:rsidP="00B71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2628" w14:textId="77777777" w:rsidR="00696D40" w:rsidRDefault="00696D40" w:rsidP="00B71A0F">
      <w:r>
        <w:separator/>
      </w:r>
    </w:p>
  </w:footnote>
  <w:footnote w:type="continuationSeparator" w:id="0">
    <w:p w14:paraId="52917927" w14:textId="77777777" w:rsidR="00696D40" w:rsidRDefault="00696D40" w:rsidP="00B71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0F"/>
    <w:rsid w:val="00696D40"/>
    <w:rsid w:val="00B519F4"/>
    <w:rsid w:val="00B7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D08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A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A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A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A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