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9D5A0" w14:textId="77777777" w:rsidR="00B952B0" w:rsidRDefault="00B952B0">
      <w:r>
        <w:t>阿彌陀經疏鈔</w:t>
      </w:r>
      <w:r>
        <w:t>—</w:t>
      </w:r>
      <w:r>
        <w:t>類知者</w:t>
      </w:r>
      <w:r>
        <w:t>……</w:t>
      </w:r>
      <w:r>
        <w:t xml:space="preserve">安知鬼獄不得聞也　　（第一一五集）　　</w:t>
      </w:r>
      <w:r>
        <w:t>1978/2</w:t>
      </w:r>
      <w:r>
        <w:t xml:space="preserve">　　台灣景美華藏圖書館　　檔名：</w:t>
      </w:r>
      <w:r>
        <w:t xml:space="preserve">01-002-0115 </w:t>
      </w:r>
    </w:p>
    <w:p w14:paraId="764544C6" w14:textId="77777777" w:rsidR="00B952B0" w:rsidRDefault="00B952B0">
      <w:pPr>
        <w:pStyle w:val="a3"/>
      </w:pPr>
      <w:r>
        <w:t xml:space="preserve">　　二百五十頁，從倒數第三行看起：</w:t>
      </w:r>
      <w:r>
        <w:t xml:space="preserve"> </w:t>
      </w:r>
    </w:p>
    <w:p w14:paraId="5A6C4994" w14:textId="77777777" w:rsidR="00B952B0" w:rsidRDefault="00B952B0">
      <w:pPr>
        <w:pStyle w:val="a3"/>
      </w:pPr>
      <w:r>
        <w:t xml:space="preserve">　　鈔【類知者，自性廣大是普賢義，自性圓通是觀音義等。如上隨舉一門，以標名字，若各具者，即名字互通，故謂心即名也。】</w:t>
      </w:r>
      <w:r>
        <w:t xml:space="preserve"> </w:t>
      </w:r>
    </w:p>
    <w:p w14:paraId="074F911B" w14:textId="77777777" w:rsidR="00B952B0" w:rsidRDefault="00B952B0">
      <w:pPr>
        <w:pStyle w:val="a3"/>
      </w:pPr>
      <w:r>
        <w:t xml:space="preserve">　　上一次講到這一節，是總結「菩薩眾」最後一段稱性而說。學佛一定要明理，理，我們平常講宇宙人生的真理，經中凡是稱理、稱性，都是就如來果地上所證得的真理而說出的。因為真如理體不是我們一般人都能夠見得到的，所以佛說法對我們初學，乃至於沒有見性以前的這些人，說法也就是教學法，所採用的是隨俗說真。這樣的說法，我們才能夠接受，我們才能夠理解。雖然是隨俗說真，可見得隨順我們的常識，隨順我們知見，隨順我們程度而說，所說的與如來所證之理並不相違背。我們聞法，我們學佛，最重要的就是要懂得佛所說的義趣，開經偈裡面講，「願解如來真實義」。要懂得佛所說的真實義，不然的話，一定就流入迷信了。迷信有時候也有一點好處，畢竟利益不多，不是究竟的利益，也有時候迷信會造成災難，因此佛法是決定要破除迷信的。我們從每一節稱理這段文字，我們都能讀到，古人所講的聞法要消歸自性，會歸自性，這一段文就是會歸自性的話。這樣的文字不是叫我們讀讀，也不是叫我們研究研究、理解它而已，一定要把理與事融會貫通，才能夠得受用。</w:t>
      </w:r>
      <w:r>
        <w:t xml:space="preserve"> </w:t>
      </w:r>
    </w:p>
    <w:p w14:paraId="127E6039" w14:textId="77777777" w:rsidR="00B952B0" w:rsidRDefault="00B952B0">
      <w:pPr>
        <w:pStyle w:val="a3"/>
      </w:pPr>
      <w:r>
        <w:t xml:space="preserve">　　譬如前面所講的，彌勒菩薩是代表的大慈，所謂是三緣大慈，無所不包容。而『普賢』菩薩則是代表『自性廣大』，所以「普賢」的行門周遍法界，一行就是一切行，一切行就是一行。而觀世音菩薩在此地所表的是『圓通』，圓是圓滿，通是通達無礙。在楞嚴會上，說明這位菩薩所修的是耳根「圓通」，耳根之明利在我們娑婆世界，也就是我們這個地球上的眾生是特別有效果。觀世音菩薩就是修的這個法門，與我們的根性非常契合，因此觀世音菩薩這個名號，也就成為家戶喻曉了。這是略舉幾位菩薩，你看看全都會歸到「自性」，自性的慈悲，自性的「廣大」，自性的圓滿，圓通也是圓滿的意思。由此可知，所說的一切菩薩，實際上就是說的自己的自性，由此可知，我們與一切菩薩關係多麼密切。</w:t>
      </w:r>
      <w:r>
        <w:t xml:space="preserve"> </w:t>
      </w:r>
    </w:p>
    <w:p w14:paraId="153E3304" w14:textId="77777777" w:rsidR="00B952B0" w:rsidRDefault="00B952B0">
      <w:pPr>
        <w:pStyle w:val="a3"/>
      </w:pPr>
      <w:r>
        <w:t xml:space="preserve">　　今天接著下面來說，『若各具者』，「各具」就是名字、意思全都可以『互通』，並不是哪一個名號就專指那一個菩薩。你譬如說，我們講『觀音』菩薩，「觀音」菩薩這個地方代表圓通，觀音菩薩難道不慈悲嗎？慈悲是彌勒菩薩，觀音菩薩也慈悲；換句話說，觀音菩薩也可以叫彌勒菩薩。觀音菩薩的自性亦廣大，廣大是普賢所代表的，那觀音菩薩也可以稱之為普賢菩薩。由此可知，這個名號並不是專有的，而是共有的。所有菩薩的名號，所有諸佛的名號，都是我們自性當中圓圓滿滿具足的，並沒有一絲毫的欠缺。由此可知，單獨稱某一個菩薩名號，那是表法的作用，是為了教學的方便，特別是對治法門，我們身心有哪些毛病，必須要用某些方法來對治。譬如說，瞋恚重的，佛教我們用慈悲心來對治，在這個時候就要提起彌勒菩薩的名號，一提到彌勒，就曉得他是修慈悲的。對於一切眾生欠缺同情心，欠缺惻隱之心，我們就提起觀音菩薩，觀音菩薩大悲法門，悲心就是憐憫眾生。由此可知，諸佛菩薩名號它最大的作用是對治我們本身的一些毛病。從真性上講，這些名號全是「互通」的，就像前面所講的，智無不照，慈無不容。</w:t>
      </w:r>
      <w:r>
        <w:t xml:space="preserve"> </w:t>
      </w:r>
    </w:p>
    <w:p w14:paraId="0E37DECC" w14:textId="77777777" w:rsidR="00B952B0" w:rsidRDefault="00B952B0">
      <w:pPr>
        <w:pStyle w:val="a3"/>
      </w:pPr>
      <w:r>
        <w:lastRenderedPageBreak/>
        <w:t xml:space="preserve">　　底下這個結論說『心即名也』，菩薩、諸佛都沒有名號。我們中國聖人也曉得，「名可名，非常名」，名是假名。所謂名者，實在是生於人人自心，離開自心，如果說是求佛、求菩薩，那是行邪道。不但你不能見佛，你也不會見菩薩，這是諸位千千萬萬要記住的。譬如說，我們這幾天為全世界苦難的眾生祈雨，我們每天講觀世音菩薩經，念觀世音菩薩名號，今天晚上我們看這段經文就用上了。求觀音菩薩從什麼地方求？從自性當中求。如果我們要求心外有個觀音，求他大慈大悲救苦救難，給諸位說，這個不會有感應的，求不到的。一定要從內心求圓通，求大悲；換句話說，自己圓通大悲能夠現前，才能與十方觀世音菩薩感應道交，這才能起得了作用。換句話說，我們求觀世音菩薩，就要把自己變成觀音菩薩，這就靈了。求阿彌陀佛，一定要把自己變成阿彌陀佛，才能與西方極樂世界阿彌陀佛感應道交，能與阿彌陀佛合而為一。如果不曉得這個道理，那叫心外求法，心外求法，佛說過是行邪道。佛法講內學，一切法都要會歸在自性。所以這個地方蓮池大師給我們講：</w:t>
      </w:r>
      <w:r>
        <w:t xml:space="preserve"> </w:t>
      </w:r>
    </w:p>
    <w:p w14:paraId="106AF062" w14:textId="77777777" w:rsidR="00B952B0" w:rsidRDefault="00B952B0">
      <w:pPr>
        <w:pStyle w:val="a3"/>
      </w:pPr>
      <w:r>
        <w:t xml:space="preserve">　　鈔【如是解者，即於正觀心中，見一切菩薩也。】</w:t>
      </w:r>
      <w:r>
        <w:t xml:space="preserve"> </w:t>
      </w:r>
    </w:p>
    <w:p w14:paraId="7194A2E2" w14:textId="77777777" w:rsidR="00B952B0" w:rsidRDefault="00B952B0">
      <w:pPr>
        <w:pStyle w:val="a3"/>
      </w:pPr>
      <w:r>
        <w:t xml:space="preserve">　　『一切菩薩』就在自己心中，我們深深了達自性無所不照，就與文殊菩薩感應道交，文殊現前；明瞭自性大慈，所謂「心包太虛，量周沙界」，無有一法不能夠含容，這就是彌勒菩薩出現了；曉得自性廣大，這就常常與普賢菩薩把手同行了；通達自性圓通無礙，這就叫做觀自在。所以說是『即於正觀心中，見一切菩薩』。由此可知，如果不能會歸自性，確確實實只見佛菩薩名號，決定見不到諸佛菩薩；果能會歸自性了，時時處處你都見到佛菩薩。</w:t>
      </w:r>
      <w:r>
        <w:t xml:space="preserve"> </w:t>
      </w:r>
    </w:p>
    <w:p w14:paraId="6E39BCA6" w14:textId="77777777" w:rsidR="00B952B0" w:rsidRDefault="00B952B0">
      <w:pPr>
        <w:pStyle w:val="a3"/>
      </w:pPr>
      <w:r>
        <w:t xml:space="preserve">　　鈔【今見凡夫不見菩薩者，以失正觀故。】</w:t>
      </w:r>
      <w:r>
        <w:t xml:space="preserve"> </w:t>
      </w:r>
    </w:p>
    <w:p w14:paraId="38071295" w14:textId="77777777" w:rsidR="00B952B0" w:rsidRDefault="00B952B0">
      <w:pPr>
        <w:pStyle w:val="a3"/>
      </w:pPr>
      <w:r>
        <w:t xml:space="preserve">　　這一句話也是大師責備我們，我們現在眼睛裡面只看到『凡夫』，而沒有見到一尊『菩薩』。原因在什麼地方？自己失去了『正觀』；這也是說，我們一天到晚迷惑顛倒，逐境造業，把本有觀力喪失了。雖然也有一些發好心的人，很希望自己求上進，依照經典修戒、修定、修慧，諸惡莫作，眾善奉行，看起來是不錯了；可是諸位要曉得，這所修的叫世間有漏善法，不能見性，不能解決真正的問題。為什麼？還是在有為法圈子裡面沒有方法超越，這就是不能解決問題。所以我們在講席當中一再的提醒諸位同修，經典沒有解釋的，佛說這些話，結集成為經典已經是萬不得已了。釋迦牟尼佛四十九年所說之經，確確實實跟我們中國老子態度一樣，老子如果要不是人家逼迫著他，留下幾句話給後人，他那個五千言也不會說出來。他要隱居了，被他這個老朋友問，逼迫著非寫不可，這才寫出來。所以諸位要記住，東西方的聖人，東方是說我們中國，西方就是說釋迦牟尼佛以及諸菩薩們，他們對於一切眾生的教導，其目的就是教我們見性，就是教我們開悟，不是要我們跟他學。如果要我們跟他學，學得跟他一模一樣，他都會流眼淚。</w:t>
      </w:r>
      <w:r>
        <w:t xml:space="preserve"> </w:t>
      </w:r>
    </w:p>
    <w:p w14:paraId="0260B5B9" w14:textId="77777777" w:rsidR="00B952B0" w:rsidRDefault="00B952B0">
      <w:pPr>
        <w:pStyle w:val="a3"/>
      </w:pPr>
      <w:r>
        <w:t xml:space="preserve">　　所以我們東方教育跟西洋教育確確實實是不一樣。佛在大經裡面給我們說得很清楚，一切眾生皆有如來智慧德相。換句話說，一切眾生與佛的智慧、德行、技藝、善巧，根本沒有兩樣，個個都具足。佛是什麼？你自己的智慧德能現前就好了，何必去學人？學人家就是學得很像了，還是迷惑顛倒，不是自己的智慧德能，不是自己心性放光。所以佛說經，講到受持，你看看說的那個話真是苦口婆心，教我們離文字相持，離言說相持，離心緣相持。換句話說，他所說的那些話，全把它丟到腦袋後邊去，意思懂得就行了；意思懂得，還不可以用心緣相去緣它的意思，用心緣相去緣它</w:t>
      </w:r>
      <w:r>
        <w:lastRenderedPageBreak/>
        <w:t>的意思，那又錯了。這樣說起來，連意思都不可以有。我們中國禪家就是直截了當，用的這個方法，高明極了。</w:t>
      </w:r>
      <w:r>
        <w:t xml:space="preserve"> </w:t>
      </w:r>
    </w:p>
    <w:p w14:paraId="53283AA5" w14:textId="77777777" w:rsidR="00B952B0" w:rsidRDefault="00B952B0">
      <w:pPr>
        <w:pStyle w:val="a3"/>
      </w:pPr>
      <w:r>
        <w:t xml:space="preserve">　　所以會讀經的人不著相，不著文字相、不著言語相、不著心緣相，他能夠大徹大悟。不會讀的人，死記這些名相，執著這些道理，所謂是死在言下。經典已經如是了，如果是註解，又差一等了，所以這個註解只能提供我們參考，如果說死在註解之下，那比死在經文之下還要差一等。這些道理並不難懂，為什麼？你要是死在註疏之下，註疏就障礙你的悟門，把你開悟之門堵塞了。所以註疏只能供參考，而且供什麼樣的人參考？給諸位說，還不是初學的人參考，初學的人一下就進入到註疏，以後麻煩很大。為什麼？眾生都有一個毛病，叫先入為主，看了某一家註解，執著就有了成見，它是對的；再看看別人註解有另外一種講法，他就排斥，就不能接受了。所以善教學的人，好老師真正是明師，他絕不教你從註疏下手，他一定是教你從本文下手，當本文有了悟處，再看註疏。看註疏等於參學一樣，我在經裡面見到了一些什麼意思，悟出了什麼東西，聽聽你的，聽聽他的，彼此參考參考，這才有用處。可見得絕不是跟著人走，更不是被人牽著鼻子走，這是佛法的好處，佛法值得人尊敬之處也就在此地。佛是教我們每一個人頂天立地，開發自性智慧光明，遍照一切，這就叫成佛、成菩薩。</w:t>
      </w:r>
      <w:r>
        <w:t xml:space="preserve"> </w:t>
      </w:r>
    </w:p>
    <w:p w14:paraId="495EADE0" w14:textId="77777777" w:rsidR="00B952B0" w:rsidRDefault="00B952B0">
      <w:pPr>
        <w:pStyle w:val="a3"/>
      </w:pPr>
      <w:r>
        <w:t xml:space="preserve">　　蓮池大師這一句，確實是提起我們的警覺心，我們自己要認真的去反省，我們為什麼「不見菩薩」？不見菩薩就是不見自性。菩薩實在講是自性裡面的萬德萬能，這個萬德萬能，在因地裡面叫菩薩，在果地裡面叫佛。這是我們失策之處。什麼叫做「正觀」？正觀在佛法上最平常的解釋，是叫「直心正念真如」。這一句話我們在許多大乘經論裡面都曾經見到，雖然常見，聽得也耳熟，可是這一句話的含義確實是相當的深。如果要不能夠理解它，理解還是有層次的，決定不可能說是究竟圓滿徹底的明瞭了，那要到究竟圓滿徹底明瞭是在如來地位。就這一句話，我們平常講菩薩有五十一個等級，這一句話所了解淺深程度，就有五十一種不等，你不證入深位，就沒有法子深解。所以理解與自己的功夫一定是成正比例，絕不會說是我現在在凡夫，佛的意思我懂得了，沒有這個道理。凡夫所能理解的只在這個範圍，佛所理解的那個範圍廣大無邊。正如同學校裡頭學生一樣，小學生所了解的絕非中學生了解，中學生了解的決定不是大學生了解的。你說小學生，研究所那些東西他也了解一些，畢竟還是小學生所解的，絕不是大學、研究所它的那個正解，佛法亦復如是。</w:t>
      </w:r>
      <w:r>
        <w:t xml:space="preserve"> </w:t>
      </w:r>
    </w:p>
    <w:p w14:paraId="5041445D" w14:textId="77777777" w:rsidR="00B952B0" w:rsidRDefault="00B952B0">
      <w:pPr>
        <w:pStyle w:val="a3"/>
      </w:pPr>
      <w:r>
        <w:t xml:space="preserve">　　直心正念真如，是要用功夫的。「直心」是菩提心的基礎，菩提是印度話，翻成中國的意思叫覺。換句話說，菩提心就是覺心，於一切事理都能夠明瞭而不迷惑，這就叫覺，菩提心就是覺心。我們現在六根對六塵境界不覺，處處迷惑不覺，不覺的原因在哪裡？我們沒有直心。所以真正想學佛從哪裡學起？從直心學起。那個心怎麼個直法？直是對於彎曲說的、對委曲說的，究竟怎麼個直法也不好講，所以我平常把它換一個字眼，我把它換成平等。平就直，不平就要起波浪，所以直也叫平直，等是等同，不等就有差別了。由此可知，大覺一定要以平等心為基礎，我們對於一切法如果是有不平等的看法，你的覺心就受了障礙，唯有在平等大覺之下，一切萬法才能瞭如指掌，看得清清楚楚，然後如何去處理，自然是正確而沒有錯誤。</w:t>
      </w:r>
      <w:r>
        <w:t xml:space="preserve"> </w:t>
      </w:r>
    </w:p>
    <w:p w14:paraId="72E88364" w14:textId="77777777" w:rsidR="00B952B0" w:rsidRDefault="00B952B0">
      <w:pPr>
        <w:pStyle w:val="a3"/>
      </w:pPr>
      <w:r>
        <w:t xml:space="preserve">　　如果就本經來說，這個直心正念真如，就是講正觀。我們這一部經所提的修行法門是持名念佛，諸位要是不能明瞭如何修直心正念真如，從本經來說，二六時中持名念佛就是直心正念真如。直心正念真如是總綱，執持名號是別目，別目當然非常多，這是別目當中之一種，有一種就行了。為什麼？用這一種就能夠達到總綱。換句話說，這一句佛號念成了，念到直心，念到真如了，就豁然貫通，那就有大受用了。由此可知，這一句佛號有無量無邊的功德。可是我們要會用，會用就是二六時中提起正觀，這在般若裡面講就是觀照般若，正觀就是觀照般若。不會用的用錯了，用錯了得不到像經裡面講這樣殊勝的效果。怎麼用才用得適當？當我們接觸外面境界，這個心裡起念了，這一起念就跟水一樣起了波浪，不平。諸位要記住，不管起的是善念、是惡念，總而言之是念，念就不平等。這一念才起，立刻要覺悟，我現在這個心不平等了，什麼辦法？所起的那個念頭不要去理會它，不要去管它，立刻提起一句「南無阿彌陀佛」，把這個念頭壓下去，用這一句佛號一天到晚來壓這個念頭，用成習慣了，不起念則已，一起念就是阿彌陀佛，這就把所有善念、惡念都壓平了，這叫會用功，這就叫直心正念真如。但是給諸位說，這是最初級的階段，如果不從初級</w:t>
      </w:r>
      <w:r>
        <w:t>的去做起，一下就想學高級的，那好高騖遠，決定不能成就。</w:t>
      </w:r>
      <w:r>
        <w:t xml:space="preserve"> </w:t>
      </w:r>
    </w:p>
    <w:p w14:paraId="5D058AD6" w14:textId="77777777" w:rsidR="00B952B0" w:rsidRDefault="00B952B0">
      <w:pPr>
        <w:pStyle w:val="a3"/>
      </w:pPr>
      <w:r>
        <w:t xml:space="preserve">　　我在講席當中，實在講是看到這個世界太亂了，我們現在過的生活是今天地球上的天堂，這樣好的日子大家要不愛惜，像這樣的好日子，一生當中能有幾年？豐衣足食，無憂無慮，這個時候要不能成就自己，這一生空過了，那太可惜了。所以講席上免不了有很多苦切之語，總希望同修們要體諒。這一生當中一定要成就，但是要成就，成就有成就的方法，有成就的原則。違背了原則，背棄了方法，不會成就的。我們看看古聖先賢，世間這些成就的人，諸位可以看看二十五史；出世間成就的人，你們看看禪宗的《傳燈錄》、《高僧傳》，哪一個人不是從根本修起的？而現在我們看這些修學的，疏忽了根本，捨棄了根本，縱然辛辛苦苦幹了一輩子，成就極其有限。縱然說在講台上講經，講的是古人註解，不是稱性而談，走的是古人的舊路，不是開闢一條新的道路，這不能算成就。路是別人開的，循著別人的路子去走，這算不了什麼！比較說起來這還算是好的，可是不是佛對我們的期望，佛對我們的期望是教我們人人開闢新道路，不但祖師開闢道路我們不要走，釋迦牟尼佛開的路子也不走。</w:t>
      </w:r>
      <w:r>
        <w:t xml:space="preserve"> </w:t>
      </w:r>
    </w:p>
    <w:p w14:paraId="38AC2928" w14:textId="77777777" w:rsidR="00B952B0" w:rsidRDefault="00B952B0">
      <w:pPr>
        <w:pStyle w:val="a3"/>
      </w:pPr>
      <w:r>
        <w:t xml:space="preserve">　　所以我們中國過去的教學，世出世法是以悟為宗，教你開悟，所有教學的方法都是誘導你開悟。悟了是萬法現成，不悟真是處處成障，凡是接觸的都是障礙，悟了一切萬法活活潑潑，不悟一切萬法死氣沉沉。可是今天談到開悟，難，太難太難了！我們中國過去這個教學，從小學就走開悟的路，就奠定開悟的基礎。而目前我們把這個開悟的基礎，開悟的道路，全都捨棄掉了，世間教學捨棄了，佛門教學也捨棄了。看到這些地方，再看看我們目前同學們的修學，確確實實是感到無限的悲傷。懂得這個道理的人，必須要回頭，回頭是怎麼回頭？回頭要從根本學起。不要以為我們現在已經二、三十歲人了，還能像小學生從根本學起嗎？是的，不從根本學起，不會有成就的，這是千真萬確的話。世間教育從根本學起，灑掃應對，學做人；佛法的根本在《沙彌律儀》，是十戒二十四門威儀，世出世間的根本法。當然在這些根本法裡面，那是古人制定的，從前社會制度跟現在不一樣，意識形態不相同，但是精神永遠是不變。儀式是要隨著時代來興革的，它的理論、它的精神是不會變的。諸位能把握到這一點，你去修學你就不會感覺到厭煩，也不會感覺到枯燥了，而是明瞭那是奠定正觀的基礎。沒有這個基礎，正觀就是念上一輩子，還是有名無實。末後這一</w:t>
      </w:r>
      <w:r>
        <w:t>句好懂，這也是經上的。</w:t>
      </w:r>
      <w:r>
        <w:t xml:space="preserve"> </w:t>
      </w:r>
    </w:p>
    <w:p w14:paraId="3FB3AF36" w14:textId="77777777" w:rsidR="00B952B0" w:rsidRDefault="00B952B0">
      <w:pPr>
        <w:pStyle w:val="a3"/>
      </w:pPr>
      <w:r>
        <w:t xml:space="preserve">　　鈔【故曰：菩薩清涼月，常遊畢竟空，眾生心垢淨，菩提影現中。】</w:t>
      </w:r>
      <w:r>
        <w:t xml:space="preserve"> </w:t>
      </w:r>
    </w:p>
    <w:p w14:paraId="6B556FA0" w14:textId="77777777" w:rsidR="00B952B0" w:rsidRDefault="00B952B0">
      <w:pPr>
        <w:pStyle w:val="a3"/>
      </w:pPr>
      <w:r>
        <w:t xml:space="preserve">　　這首偈跟前面所講的意思，可以說完全相吻合。這是用比喻來說的，把『菩薩』比作明月，明月常在天空；『眾生心』是比作水，水要清淨，月才能現在其中，水要是混濁不淨，天上雖有明月不會現在其中。這就是說明諸佛菩薩與我們起感應道交，這個條件是要心清淨就起感應道交了。可是清淨一定從平等裡面生出來的，心不平等哪裡會有清淨？尤其是在淨土法門，所謂是心淨則土淨，我們要求生西方極樂世界憑什麼去？憑清淨心去。念佛那一句佛號，那一句佛號是使我們心地清淨的一個工具。剛才我說了，我們心在境界裡面起心動念就是不清淨，起惡念是不清淨，起善念也不清淨，所以一起念就用佛號把念頭壓下去，使我們的心在一切境界裡面永遠是平靜的、是平等的、是清淨的，你的心才放光明。所以念佛是方法，目的是清淨心、是平等心，慈悲心又是清淨心裡面生的，所以心不清淨，決定沒有慈悲。由此可知，平等心是根本，大根大本，平等能生清淨，清淨能生慈悲，這叫『菩提影現中』。「菩提」是大覺，心生大覺，世出世間法，無所不覺，無所不知，無所不能。由此諸位也曉得，佛法的宗旨是什麼？就是修平等心而已。所謂諸佛菩薩這些德號，全是平等心、清淨心、慈悲心裡面的德能，並不是心外有法。法法都從自心中生，法法</w:t>
      </w:r>
      <w:r>
        <w:t>還歸入自性，這叫佛法。</w:t>
      </w:r>
      <w:r>
        <w:t xml:space="preserve"> </w:t>
      </w:r>
    </w:p>
    <w:p w14:paraId="47A83221" w14:textId="77777777" w:rsidR="00B952B0" w:rsidRDefault="00B952B0">
      <w:pPr>
        <w:pStyle w:val="a3"/>
      </w:pPr>
      <w:r>
        <w:t xml:space="preserve">　　經文到這些地方，將「菩薩眾」這一段介紹完了，下面是第三段「人天眾」。本經在序分裡面這還是通序，序的上首大眾比一般的經都要來得多，因為它包含的義趣很多，必須要舉出這些意義來代表，使我們將淨土，尤其是小本《彌陀經》的法門，能夠看一個大概。「人天眾」裡面就比較簡略了。</w:t>
      </w:r>
      <w:r>
        <w:t xml:space="preserve"> </w:t>
      </w:r>
    </w:p>
    <w:p w14:paraId="1A97F023" w14:textId="77777777" w:rsidR="00B952B0" w:rsidRDefault="00B952B0">
      <w:pPr>
        <w:pStyle w:val="a3"/>
      </w:pPr>
      <w:r>
        <w:t xml:space="preserve">　　經【及釋提桓因等。無量諸天大眾俱。】</w:t>
      </w:r>
      <w:r>
        <w:t xml:space="preserve"> </w:t>
      </w:r>
    </w:p>
    <w:p w14:paraId="51E42184" w14:textId="77777777" w:rsidR="00B952B0" w:rsidRDefault="00B952B0">
      <w:pPr>
        <w:pStyle w:val="a3"/>
      </w:pPr>
      <w:r>
        <w:t xml:space="preserve">　　我們看《疏》裡面。</w:t>
      </w:r>
      <w:r>
        <w:t xml:space="preserve"> </w:t>
      </w:r>
    </w:p>
    <w:p w14:paraId="37E6A4A3" w14:textId="77777777" w:rsidR="00B952B0" w:rsidRDefault="00B952B0">
      <w:pPr>
        <w:pStyle w:val="a3"/>
      </w:pPr>
      <w:r>
        <w:t xml:space="preserve">　　疏【及者，承前言淨土法門，不但諸聖與會，一切凡眾皆同聞故。】</w:t>
      </w:r>
      <w:r>
        <w:t xml:space="preserve"> </w:t>
      </w:r>
    </w:p>
    <w:p w14:paraId="2646D955" w14:textId="77777777" w:rsidR="00B952B0" w:rsidRDefault="00B952B0">
      <w:pPr>
        <w:pStyle w:val="a3"/>
      </w:pPr>
      <w:r>
        <w:t xml:space="preserve">　　這就是所謂的「三根普被，利鈍全收」，這是這個法門的特別。</w:t>
      </w:r>
      <w:r>
        <w:t xml:space="preserve"> </w:t>
      </w:r>
    </w:p>
    <w:p w14:paraId="070C5CBC" w14:textId="77777777" w:rsidR="00B952B0" w:rsidRDefault="00B952B0">
      <w:pPr>
        <w:pStyle w:val="a3"/>
      </w:pPr>
      <w:r>
        <w:t xml:space="preserve">　　疏【釋提桓因，此云能天主。】</w:t>
      </w:r>
      <w:r>
        <w:t xml:space="preserve"> </w:t>
      </w:r>
    </w:p>
    <w:p w14:paraId="004E5D63" w14:textId="77777777" w:rsidR="00B952B0" w:rsidRDefault="00B952B0">
      <w:pPr>
        <w:pStyle w:val="a3"/>
      </w:pPr>
      <w:r>
        <w:t xml:space="preserve">　　這是給『釋提桓因』做一個簡單的介紹。</w:t>
      </w:r>
      <w:r>
        <w:t xml:space="preserve"> </w:t>
      </w:r>
    </w:p>
    <w:p w14:paraId="59613E35" w14:textId="77777777" w:rsidR="00B952B0" w:rsidRDefault="00B952B0">
      <w:pPr>
        <w:pStyle w:val="a3"/>
      </w:pPr>
      <w:r>
        <w:t xml:space="preserve">　　疏【曰等，又曰無量者，盡一切諸天故。】</w:t>
      </w:r>
      <w:r>
        <w:t xml:space="preserve"> </w:t>
      </w:r>
    </w:p>
    <w:p w14:paraId="029C6DA5" w14:textId="77777777" w:rsidR="00B952B0" w:rsidRDefault="00B952B0">
      <w:pPr>
        <w:pStyle w:val="a3"/>
      </w:pPr>
      <w:r>
        <w:t xml:space="preserve">　　這是把一切諸天，諸天當中皈依佛法的，喜愛佛法的，都包括在其中了。</w:t>
      </w:r>
      <w:r>
        <w:t xml:space="preserve"> </w:t>
      </w:r>
    </w:p>
    <w:p w14:paraId="46271481" w14:textId="77777777" w:rsidR="00B952B0" w:rsidRDefault="00B952B0">
      <w:pPr>
        <w:pStyle w:val="a3"/>
      </w:pPr>
      <w:r>
        <w:t xml:space="preserve">　　疏【曰大眾者，盡一切眾生故。】</w:t>
      </w:r>
      <w:r>
        <w:t xml:space="preserve"> </w:t>
      </w:r>
    </w:p>
    <w:p w14:paraId="644A703B" w14:textId="77777777" w:rsidR="00B952B0" w:rsidRDefault="00B952B0">
      <w:pPr>
        <w:pStyle w:val="a3"/>
      </w:pPr>
      <w:r>
        <w:t xml:space="preserve">　　這個『大眾』包括的範圍太廣了，除了天之外，修羅眾、人眾、畜生眾、餓鬼眾，地獄是太苦了，沒有機會聞法；如果要把這個意思引申來說，地獄眾也有，除了阿鼻地獄之外，地獄道裡面罪業比較輕的，善根深厚的，他也有機會。真正是這個法門無所不包。</w:t>
      </w:r>
      <w:r>
        <w:t xml:space="preserve"> </w:t>
      </w:r>
    </w:p>
    <w:p w14:paraId="16C07056" w14:textId="77777777" w:rsidR="00B952B0" w:rsidRDefault="00B952B0">
      <w:pPr>
        <w:pStyle w:val="a3"/>
      </w:pPr>
      <w:r>
        <w:t xml:space="preserve">　　疏【俱者，通結并諸菩薩以下文也。】</w:t>
      </w:r>
      <w:r>
        <w:t xml:space="preserve"> </w:t>
      </w:r>
    </w:p>
    <w:p w14:paraId="6FA2521B" w14:textId="77777777" w:rsidR="00B952B0" w:rsidRDefault="00B952B0">
      <w:pPr>
        <w:pStyle w:val="a3"/>
      </w:pPr>
      <w:r>
        <w:t xml:space="preserve">　　這是總結。因為這段文解釋在《鈔》裡面，所以不詳細的解釋。</w:t>
      </w:r>
      <w:r>
        <w:t xml:space="preserve"> </w:t>
      </w:r>
    </w:p>
    <w:p w14:paraId="4134BEDC" w14:textId="77777777" w:rsidR="00B952B0" w:rsidRDefault="00B952B0">
      <w:pPr>
        <w:pStyle w:val="a3"/>
      </w:pPr>
      <w:r>
        <w:t xml:space="preserve">　　鈔【上并菩薩，是小大一對。】</w:t>
      </w:r>
      <w:r>
        <w:t xml:space="preserve"> </w:t>
      </w:r>
    </w:p>
    <w:p w14:paraId="1F8ACAE0" w14:textId="77777777" w:rsidR="00B952B0" w:rsidRDefault="00B952B0">
      <w:pPr>
        <w:pStyle w:val="a3"/>
      </w:pPr>
      <w:r>
        <w:t xml:space="preserve">　　『小大』，前面聲聞是小乘，『菩薩』是大乘，所以是小乘與大乘這『一對』。</w:t>
      </w:r>
      <w:r>
        <w:t xml:space="preserve"> </w:t>
      </w:r>
    </w:p>
    <w:p w14:paraId="2A95BBC2" w14:textId="77777777" w:rsidR="00B952B0" w:rsidRDefault="00B952B0">
      <w:pPr>
        <w:pStyle w:val="a3"/>
      </w:pPr>
      <w:r>
        <w:t xml:space="preserve">　　鈔【今及諸天大眾，是聖凡一對。】</w:t>
      </w:r>
      <w:r>
        <w:t xml:space="preserve"> </w:t>
      </w:r>
    </w:p>
    <w:p w14:paraId="4D50C6C9" w14:textId="77777777" w:rsidR="00B952B0" w:rsidRDefault="00B952B0">
      <w:pPr>
        <w:pStyle w:val="a3"/>
      </w:pPr>
      <w:r>
        <w:t xml:space="preserve">　　小乘與菩薩都算是聖人，為什麼？他們都超越三界了。釋提桓因及無量『諸天大眾』，這是三界六道裡面的眾生，雖然是非想非非想天，他還是凡夫，所以這叫『聖凡一對』。</w:t>
      </w:r>
      <w:r>
        <w:t xml:space="preserve"> </w:t>
      </w:r>
    </w:p>
    <w:p w14:paraId="2EE6E789" w14:textId="77777777" w:rsidR="00B952B0" w:rsidRDefault="00B952B0">
      <w:pPr>
        <w:pStyle w:val="a3"/>
      </w:pPr>
      <w:r>
        <w:t xml:space="preserve">　　鈔【聖凡共聞此經，毋謂淨土為凡夫所不能也。】</w:t>
      </w:r>
      <w:r>
        <w:t xml:space="preserve"> </w:t>
      </w:r>
    </w:p>
    <w:p w14:paraId="6B4D366D" w14:textId="77777777" w:rsidR="00B952B0" w:rsidRDefault="00B952B0">
      <w:pPr>
        <w:pStyle w:val="a3"/>
      </w:pPr>
      <w:r>
        <w:t xml:space="preserve">　　這個在序分裡面我們能看到這種境界，也就是叫我們生起信心，我們雖在凡夫位，也有能力、也有資格參與『淨土』。換句話說，亦能往生西方極樂世界，不是不能，不是做不到，只要懂得這個理論與方法，人人都可以做得到。</w:t>
      </w:r>
      <w:r>
        <w:t xml:space="preserve"> </w:t>
      </w:r>
    </w:p>
    <w:p w14:paraId="0C2DF4A1" w14:textId="77777777" w:rsidR="00B952B0" w:rsidRDefault="00B952B0">
      <w:pPr>
        <w:pStyle w:val="a3"/>
      </w:pPr>
      <w:r>
        <w:t xml:space="preserve">　　鈔【釋提桓因者。】</w:t>
      </w:r>
      <w:r>
        <w:t xml:space="preserve"> </w:t>
      </w:r>
    </w:p>
    <w:p w14:paraId="5A0E6FDF" w14:textId="77777777" w:rsidR="00B952B0" w:rsidRDefault="00B952B0">
      <w:pPr>
        <w:pStyle w:val="a3"/>
      </w:pPr>
      <w:r>
        <w:t xml:space="preserve">　　『釋提桓因』是印度話。</w:t>
      </w:r>
      <w:r>
        <w:t xml:space="preserve"> </w:t>
      </w:r>
    </w:p>
    <w:p w14:paraId="76E69E5E" w14:textId="77777777" w:rsidR="00B952B0" w:rsidRDefault="00B952B0">
      <w:pPr>
        <w:pStyle w:val="a3"/>
      </w:pPr>
      <w:r>
        <w:t xml:space="preserve">　　鈔【具云釋迦提婆因提。】</w:t>
      </w:r>
      <w:r>
        <w:t xml:space="preserve"> </w:t>
      </w:r>
    </w:p>
    <w:p w14:paraId="08566C9F" w14:textId="77777777" w:rsidR="00B952B0" w:rsidRDefault="00B952B0">
      <w:pPr>
        <w:pStyle w:val="a3"/>
      </w:pPr>
      <w:r>
        <w:t xml:space="preserve">　　『具』是具足，中國人過去翻譯總是喜歡簡單，把這個外國名字很長，裡面凡是音輕一點的全都給它略掉。</w:t>
      </w:r>
      <w:r>
        <w:t xml:space="preserve"> </w:t>
      </w:r>
    </w:p>
    <w:p w14:paraId="7691B599" w14:textId="77777777" w:rsidR="00B952B0" w:rsidRDefault="00B952B0">
      <w:pPr>
        <w:pStyle w:val="a3"/>
      </w:pPr>
      <w:r>
        <w:t xml:space="preserve">　　鈔【釋迦者，此云能。提婆因提者，此云天主。】</w:t>
      </w:r>
      <w:r>
        <w:t xml:space="preserve"> </w:t>
      </w:r>
    </w:p>
    <w:p w14:paraId="4EF0A45E" w14:textId="77777777" w:rsidR="00B952B0" w:rsidRDefault="00B952B0">
      <w:pPr>
        <w:pStyle w:val="a3"/>
      </w:pPr>
      <w:r>
        <w:t xml:space="preserve">　　合起來稱是「能天主」。</w:t>
      </w:r>
      <w:r>
        <w:t xml:space="preserve"> </w:t>
      </w:r>
    </w:p>
    <w:p w14:paraId="00DE98AC" w14:textId="77777777" w:rsidR="00B952B0" w:rsidRDefault="00B952B0">
      <w:pPr>
        <w:pStyle w:val="a3"/>
      </w:pPr>
      <w:r>
        <w:t xml:space="preserve">　　鈔【詳有五種名，恐繁不敘。】</w:t>
      </w:r>
      <w:r>
        <w:t xml:space="preserve"> </w:t>
      </w:r>
    </w:p>
    <w:p w14:paraId="7693AEE3" w14:textId="77777777" w:rsidR="00B952B0" w:rsidRDefault="00B952B0">
      <w:pPr>
        <w:pStyle w:val="a3"/>
      </w:pPr>
      <w:r>
        <w:t xml:space="preserve">　　這個能天主，經裡面說他的名號說了五種，此地也都把它省略了，只說了一個釋提桓因。這個人是哪一個天的天主？學佛的同修都曉得，佛經裡面講的天實在太多了，這麼多諸天當中說一個天主，是哪一個天的天主？下面就說出這一段因緣。</w:t>
      </w:r>
      <w:r>
        <w:t xml:space="preserve"> </w:t>
      </w:r>
    </w:p>
    <w:p w14:paraId="1AA92158" w14:textId="77777777" w:rsidR="00B952B0" w:rsidRDefault="00B952B0">
      <w:pPr>
        <w:pStyle w:val="a3"/>
      </w:pPr>
      <w:r>
        <w:t xml:space="preserve">　　鈔【迦葉佛滅時，一女人發心修塔，三十二人佐之。今王忉利，統四方三十二天。】</w:t>
      </w:r>
      <w:r>
        <w:t xml:space="preserve"> </w:t>
      </w:r>
    </w:p>
    <w:p w14:paraId="6570FB1E" w14:textId="77777777" w:rsidR="00B952B0" w:rsidRDefault="00B952B0">
      <w:pPr>
        <w:pStyle w:val="a3"/>
      </w:pPr>
      <w:r>
        <w:t xml:space="preserve">　　這一解釋我們就很清楚了，他是三十三天的天主。三十三天，印度話叫『忉利』，「忉利」就是三十三。忉利天主，我們中國人稱為玉皇大帝就是他。佛講《阿彌陀經》，玉皇大帝也在座，玉皇大帝跟我們也是同參道友，所以學佛要曉得學佛人的身分，玉皇大帝跟我們同學。這一段是敘說能天主的因緣，這個時間那是很久遠了，在『迦葉佛』滅度的時候，有一位善『女人』，她『發心修塔』。塔是供養佛舍利的，當然此地講「修塔」是修迦葉佛的塔，塔裡面供養迦葉佛的舍利。她一個人發心修，當時就有『三十二』個人幫助她，塔修成了，因為修塔的功德，她的果報生到天上作天主了。</w:t>
      </w:r>
      <w:r>
        <w:t xml:space="preserve"> </w:t>
      </w:r>
    </w:p>
    <w:p w14:paraId="3A5E990C" w14:textId="77777777" w:rsidR="00B952B0" w:rsidRDefault="00B952B0">
      <w:pPr>
        <w:pStyle w:val="a3"/>
      </w:pPr>
      <w:r>
        <w:t xml:space="preserve">　　因為經裡面常常這樣講，所以現在一般人聽說哪裡起塔起廟，或者塑菩薩形像，就非常高興，認為什麼？這是修福的機會來了，我發心建了一個廟、建了一個塔，大概我來生可以到天上去當玉皇大帝了。諸位要曉得，佛在經中常講，「因地不真，果招迂曲」。這一位善女人跟這三十二個幫助他的人，當時一心只曉得修佛塔，沒有想到我幹了這個事情將來我到天上作天主去，沒有這一念，他要有這一念他就去不了。為什麼？他是有所為而幹的。換句話說，有條件而幹的，沒有優厚的報酬他就不幹了。可見得這個心因地不真，果報哪有這麼殊勝？現在人學佛就跟做生意買賣一樣，總希望是一本萬利。所以這個念頭完全錯誤，這種心不叫做真正的善心，不是善行，是一種功利之心。捨一得萬報，功利心，所以修福也不能成就，別說開慧了，開智慧更談不上。修福報都修不成，修福報要真心，名利心、功利心都修不到福報。什麼樣心才能修到福報？清淨心、至誠心。當年人家修的，是清淨心修的、至誠心修的、恭敬心修的，裡面既不求名也不求利，所以果報這樣的殊勝。</w:t>
      </w:r>
      <w:r>
        <w:t xml:space="preserve"> </w:t>
      </w:r>
    </w:p>
    <w:p w14:paraId="5A223175" w14:textId="77777777" w:rsidR="00B952B0" w:rsidRDefault="00B952B0">
      <w:pPr>
        <w:pStyle w:val="a3"/>
      </w:pPr>
      <w:r>
        <w:t xml:space="preserve">　　鈔【又阿含云。】</w:t>
      </w:r>
      <w:r>
        <w:t xml:space="preserve"> </w:t>
      </w:r>
    </w:p>
    <w:p w14:paraId="6CD03602" w14:textId="77777777" w:rsidR="00B952B0" w:rsidRDefault="00B952B0">
      <w:pPr>
        <w:pStyle w:val="a3"/>
      </w:pPr>
      <w:r>
        <w:t xml:space="preserve">　　底下是引《阿含經》裡面說的：</w:t>
      </w:r>
      <w:r>
        <w:t xml:space="preserve"> </w:t>
      </w:r>
    </w:p>
    <w:p w14:paraId="0AB4E922" w14:textId="77777777" w:rsidR="00B952B0" w:rsidRDefault="00B952B0">
      <w:pPr>
        <w:pStyle w:val="a3"/>
      </w:pPr>
      <w:r>
        <w:t xml:space="preserve">　　鈔【本為人時，行於頓施，堪能作主，故曰天主。】</w:t>
      </w:r>
      <w:r>
        <w:t xml:space="preserve"> </w:t>
      </w:r>
    </w:p>
    <w:p w14:paraId="5960814F" w14:textId="77777777" w:rsidR="00B952B0" w:rsidRDefault="00B952B0">
      <w:pPr>
        <w:pStyle w:val="a3"/>
      </w:pPr>
      <w:r>
        <w:t xml:space="preserve">　　《阿含經》裡面也說這一位「能天主」因地的事情，他過去在人道的時候，作人的時候樂善好施，喜歡布施，能放得下。尤其『頓施』，「頓施」就是一切放下，這是很不容易的事情。諸位要曉得，不能放下的人是辦不了大事，我們看看歷史上歷代開國的帝王將相，哪一個不是慷慨大方？提得起，放得下，他才能成大功立大業，凡是放不下的都不會有成就的。諸位讀《史記》，你讀「項羽本紀」，項羽就是個放不下的人。你看《史記》裡面記載，他要封一個人做官，印鑄成了，拿到手上還捨不得給人，他怎麼不失敗？你再看看劉邦，黃金印鑄成了，他看都不看，趕快送去。項羽，拿來給我看看，拿在手上捨不得放下。你要問他們兩個為什麼這個成功、那個失敗？道理就在此地。所以你要是有歷史的眼光，一接觸人看看，看他是不是一個慷慨大方的人，能夠捨己為人的，你就能看出他的前途，你也曉得他能做多大的事情。他一生的事業，一生的功業，成功大小與他心量就成正比例，他有多大的心量，他就能辦多大的事情。所以愈是放得下，愈能辦大事，能夠叫這些天下英雄豪傑都能歸心於他。為什麼？他放得下。這個人在生的時候也是如此，她能夠頓施，她能夠放下，『堪能作主』。能夠放得下的人，公平，說話大家才服，所以說「堪能作主</w:t>
      </w:r>
      <w:r>
        <w:t>」，能為大眾作主，『故曰天主』。</w:t>
      </w:r>
      <w:r>
        <w:t xml:space="preserve"> </w:t>
      </w:r>
    </w:p>
    <w:p w14:paraId="664DAA3C" w14:textId="77777777" w:rsidR="00B952B0" w:rsidRDefault="00B952B0">
      <w:pPr>
        <w:pStyle w:val="a3"/>
      </w:pPr>
      <w:r>
        <w:t xml:space="preserve">　　鈔【等者，等三十二，以及其餘也。】</w:t>
      </w:r>
      <w:r>
        <w:t xml:space="preserve"> </w:t>
      </w:r>
    </w:p>
    <w:p w14:paraId="4C88A746" w14:textId="77777777" w:rsidR="00B952B0" w:rsidRDefault="00B952B0">
      <w:pPr>
        <w:pStyle w:val="a3"/>
      </w:pPr>
      <w:r>
        <w:t xml:space="preserve">　　這是講三十三天，忉利天主他是在中央，這個『三十二』等於諸候一樣，三十三天是平列的，不是豎列的，是一層，不是三十三層。也有許多人誤會了，佛家講天有三十三層，這是很大的誤會，這是錯解了。佛法裡面講天有二十八層，三十三天是第二層，是欲界第二層天，這是以欲界天為主。因為欲界是以修十善業道為主，與我們人道修五戒極其相近，所以佛在經典裡講天，多半都是以忉利天主來做代表。『以及其餘』，「其餘」就包括很多了。下面還有：</w:t>
      </w:r>
      <w:r>
        <w:t xml:space="preserve"> </w:t>
      </w:r>
    </w:p>
    <w:p w14:paraId="3185FC5A" w14:textId="77777777" w:rsidR="00B952B0" w:rsidRDefault="00B952B0">
      <w:pPr>
        <w:pStyle w:val="a3"/>
      </w:pPr>
      <w:r>
        <w:t xml:space="preserve">　　鈔【無量者，又增詞以盡，則槩欲色無色諸天也。】</w:t>
      </w:r>
      <w:r>
        <w:t xml:space="preserve"> </w:t>
      </w:r>
    </w:p>
    <w:p w14:paraId="7C2ECCF4" w14:textId="77777777" w:rsidR="00B952B0" w:rsidRDefault="00B952B0">
      <w:pPr>
        <w:pStyle w:val="a3"/>
      </w:pPr>
      <w:r>
        <w:t xml:space="preserve">　　這是「無量諸天大眾俱」，『無量』裡面就包括了欲界、色界、無色界，諸天全都包括了。下面這是解釋「天」這個字的定義：</w:t>
      </w:r>
      <w:r>
        <w:t xml:space="preserve"> </w:t>
      </w:r>
    </w:p>
    <w:p w14:paraId="2A7998B0" w14:textId="77777777" w:rsidR="00B952B0" w:rsidRDefault="00B952B0">
      <w:pPr>
        <w:pStyle w:val="a3"/>
      </w:pPr>
      <w:r>
        <w:t xml:space="preserve">　　鈔【天有多義，或名晝，以晝長故。】</w:t>
      </w:r>
      <w:r>
        <w:t xml:space="preserve"> </w:t>
      </w:r>
    </w:p>
    <w:p w14:paraId="15E36F15" w14:textId="77777777" w:rsidR="00B952B0" w:rsidRDefault="00B952B0">
      <w:pPr>
        <w:pStyle w:val="a3"/>
      </w:pPr>
      <w:r>
        <w:t xml:space="preserve">　　『晝』，我們叫白天。</w:t>
      </w:r>
      <w:r>
        <w:t xml:space="preserve"> </w:t>
      </w:r>
    </w:p>
    <w:p w14:paraId="5129359F" w14:textId="77777777" w:rsidR="00B952B0" w:rsidRDefault="00B952B0">
      <w:pPr>
        <w:pStyle w:val="a3"/>
      </w:pPr>
      <w:r>
        <w:t xml:space="preserve">　　鈔【或名無愁惱，以常樂故。】</w:t>
      </w:r>
      <w:r>
        <w:t xml:space="preserve"> </w:t>
      </w:r>
    </w:p>
    <w:p w14:paraId="34FAE90F" w14:textId="77777777" w:rsidR="00B952B0" w:rsidRDefault="00B952B0">
      <w:pPr>
        <w:pStyle w:val="a3"/>
      </w:pPr>
      <w:r>
        <w:t xml:space="preserve">　　天有『常樂』的意思，天上，我們在佛經裡面也常看到，天人是樂多苦少。我們就拿忉利天來說，除非壽命快要終了才有五衰相現前之外，平時他沒有一切苦，他都是自在的，確實是樂太多太多了，這是「常樂」。</w:t>
      </w:r>
      <w:r>
        <w:t xml:space="preserve"> </w:t>
      </w:r>
    </w:p>
    <w:p w14:paraId="18CBA531" w14:textId="77777777" w:rsidR="00B952B0" w:rsidRDefault="00B952B0">
      <w:pPr>
        <w:pStyle w:val="a3"/>
      </w:pPr>
      <w:r>
        <w:t xml:space="preserve">　　鈔【或名燈明，以無黑闇故。】</w:t>
      </w:r>
      <w:r>
        <w:t xml:space="preserve"> </w:t>
      </w:r>
    </w:p>
    <w:p w14:paraId="578CF9E1" w14:textId="77777777" w:rsidR="00B952B0" w:rsidRDefault="00B952B0">
      <w:pPr>
        <w:pStyle w:val="a3"/>
      </w:pPr>
      <w:r>
        <w:t xml:space="preserve">　　這是以『燈明』來作比喻，沒有『黑闇』。天，諸天都放光明，本身就放光明，所以用不著日、月、燈明來照耀，天上沒有黑暗的，依正都放光明。這是說「天」的幾種意思。</w:t>
      </w:r>
      <w:r>
        <w:t xml:space="preserve"> </w:t>
      </w:r>
    </w:p>
    <w:p w14:paraId="565B059A" w14:textId="77777777" w:rsidR="00B952B0" w:rsidRDefault="00B952B0">
      <w:pPr>
        <w:pStyle w:val="a3"/>
      </w:pPr>
      <w:r>
        <w:t xml:space="preserve">　　鈔【大眾者，諸天而下，人及修羅，盡六道一切眾生也。】</w:t>
      </w:r>
      <w:r>
        <w:t xml:space="preserve"> </w:t>
      </w:r>
    </w:p>
    <w:p w14:paraId="7CF2CF1E" w14:textId="77777777" w:rsidR="00B952B0" w:rsidRDefault="00B952B0">
      <w:pPr>
        <w:pStyle w:val="a3"/>
      </w:pPr>
      <w:r>
        <w:t xml:space="preserve">　　這是解釋『大眾』。剛才我說過了，地獄，廣義的說，除阿鼻地獄，其餘的近邊地獄都可以包括在其中，這是顯這個法門特別的殊勝。</w:t>
      </w:r>
      <w:r>
        <w:t xml:space="preserve"> </w:t>
      </w:r>
    </w:p>
    <w:p w14:paraId="0A009A80" w14:textId="77777777" w:rsidR="00B952B0" w:rsidRDefault="00B952B0">
      <w:pPr>
        <w:pStyle w:val="a3"/>
      </w:pPr>
      <w:r>
        <w:t xml:space="preserve">　　鈔【一云：兼前菩薩聲聞，同名大眾。通結者。】</w:t>
      </w:r>
      <w:r>
        <w:t xml:space="preserve"> </w:t>
      </w:r>
    </w:p>
    <w:p w14:paraId="5433E9DB" w14:textId="77777777" w:rsidR="00B952B0" w:rsidRDefault="00B952B0">
      <w:pPr>
        <w:pStyle w:val="a3"/>
      </w:pPr>
      <w:r>
        <w:t xml:space="preserve">　　這也行，意思也能通。就是總結前面『聲聞』眾、『菩薩』眾，以及諸天『大眾』，全部都一句話總結這個地方，這也講得通，這個意思也相當之好。</w:t>
      </w:r>
      <w:r>
        <w:t xml:space="preserve"> </w:t>
      </w:r>
    </w:p>
    <w:p w14:paraId="669F49BA" w14:textId="77777777" w:rsidR="00B952B0" w:rsidRDefault="00B952B0">
      <w:pPr>
        <w:pStyle w:val="a3"/>
      </w:pPr>
      <w:r>
        <w:t xml:space="preserve">　　鈔【上言與大比丘眾俱，今此俱者，言亦與諸菩薩諸天大眾俱也。】</w:t>
      </w:r>
      <w:r>
        <w:t xml:space="preserve"> </w:t>
      </w:r>
    </w:p>
    <w:p w14:paraId="07DC563E" w14:textId="77777777" w:rsidR="00B952B0" w:rsidRDefault="00B952B0">
      <w:pPr>
        <w:pStyle w:val="a3"/>
      </w:pPr>
      <w:r>
        <w:t xml:space="preserve">　　這是舉一個例子來說，就是總結，援前面這個例子可以這樣做一個總結。下面就提出問難了，這些問難的地方，我們也應當要曉得。</w:t>
      </w:r>
      <w:r>
        <w:t xml:space="preserve"> </w:t>
      </w:r>
    </w:p>
    <w:p w14:paraId="2AE52AB1" w14:textId="77777777" w:rsidR="00B952B0" w:rsidRDefault="00B952B0">
      <w:pPr>
        <w:pStyle w:val="a3"/>
      </w:pPr>
      <w:r>
        <w:t xml:space="preserve">　　鈔【或難。】</w:t>
      </w:r>
      <w:r>
        <w:t xml:space="preserve"> </w:t>
      </w:r>
    </w:p>
    <w:p w14:paraId="34A39B8C" w14:textId="77777777" w:rsidR="00B952B0" w:rsidRDefault="00B952B0">
      <w:pPr>
        <w:pStyle w:val="a3"/>
      </w:pPr>
      <w:r>
        <w:t xml:space="preserve">　　或者有人有疑難，要來發問。</w:t>
      </w:r>
      <w:r>
        <w:t xml:space="preserve"> </w:t>
      </w:r>
    </w:p>
    <w:p w14:paraId="03931C22" w14:textId="77777777" w:rsidR="00B952B0" w:rsidRDefault="00B952B0">
      <w:pPr>
        <w:pStyle w:val="a3"/>
      </w:pPr>
      <w:r>
        <w:t xml:space="preserve">　　鈔【無色則無耳無身。】</w:t>
      </w:r>
      <w:r>
        <w:t xml:space="preserve"> </w:t>
      </w:r>
    </w:p>
    <w:p w14:paraId="3DAB08C3" w14:textId="77777777" w:rsidR="00B952B0" w:rsidRDefault="00B952B0">
      <w:pPr>
        <w:pStyle w:val="a3"/>
      </w:pPr>
      <w:r>
        <w:t xml:space="preserve">　　這是『無色』天，他沒有身形。</w:t>
      </w:r>
      <w:r>
        <w:t xml:space="preserve"> </w:t>
      </w:r>
    </w:p>
    <w:p w14:paraId="657BF475" w14:textId="77777777" w:rsidR="00B952B0" w:rsidRDefault="00B952B0">
      <w:pPr>
        <w:pStyle w:val="a3"/>
      </w:pPr>
      <w:r>
        <w:t xml:space="preserve">　　鈔【鬼獄。】</w:t>
      </w:r>
      <w:r>
        <w:t xml:space="preserve"> </w:t>
      </w:r>
    </w:p>
    <w:p w14:paraId="5F5E219E" w14:textId="77777777" w:rsidR="00B952B0" w:rsidRDefault="00B952B0">
      <w:pPr>
        <w:pStyle w:val="a3"/>
      </w:pPr>
      <w:r>
        <w:t xml:space="preserve">　　餓鬼道，地獄道。</w:t>
      </w:r>
      <w:r>
        <w:t xml:space="preserve"> </w:t>
      </w:r>
    </w:p>
    <w:p w14:paraId="393C8091" w14:textId="77777777" w:rsidR="00B952B0" w:rsidRDefault="00B952B0">
      <w:pPr>
        <w:pStyle w:val="a3"/>
      </w:pPr>
      <w:r>
        <w:t xml:space="preserve">　　鈔【則極幽極苦。】</w:t>
      </w:r>
      <w:r>
        <w:t xml:space="preserve"> </w:t>
      </w:r>
    </w:p>
    <w:p w14:paraId="611D102B" w14:textId="77777777" w:rsidR="00B952B0" w:rsidRDefault="00B952B0">
      <w:pPr>
        <w:pStyle w:val="a3"/>
      </w:pPr>
      <w:r>
        <w:t xml:space="preserve">　　『極幽』是餓鬼道，『極苦』是地獄道。</w:t>
      </w:r>
      <w:r>
        <w:t xml:space="preserve"> </w:t>
      </w:r>
    </w:p>
    <w:p w14:paraId="33022521" w14:textId="77777777" w:rsidR="00B952B0" w:rsidRDefault="00B952B0">
      <w:pPr>
        <w:pStyle w:val="a3"/>
      </w:pPr>
      <w:r>
        <w:t xml:space="preserve">　　鈔【何容與會。】</w:t>
      </w:r>
      <w:r>
        <w:t xml:space="preserve"> </w:t>
      </w:r>
    </w:p>
    <w:p w14:paraId="74571EDA" w14:textId="77777777" w:rsidR="00B952B0" w:rsidRDefault="00B952B0">
      <w:pPr>
        <w:pStyle w:val="a3"/>
      </w:pPr>
      <w:r>
        <w:t xml:space="preserve">　　他們怎麼能夠參加這個清淨的彌陀法會？</w:t>
      </w:r>
      <w:r>
        <w:t xml:space="preserve"> </w:t>
      </w:r>
    </w:p>
    <w:p w14:paraId="4D47966B" w14:textId="77777777" w:rsidR="00B952B0" w:rsidRDefault="00B952B0">
      <w:pPr>
        <w:pStyle w:val="a3"/>
      </w:pPr>
      <w:r>
        <w:t xml:space="preserve">　　鈔【而聞此經？】</w:t>
      </w:r>
      <w:r>
        <w:t xml:space="preserve"> </w:t>
      </w:r>
    </w:p>
    <w:p w14:paraId="4E625F36" w14:textId="77777777" w:rsidR="00B952B0" w:rsidRDefault="00B952B0">
      <w:pPr>
        <w:pStyle w:val="a3"/>
      </w:pPr>
      <w:r>
        <w:t xml:space="preserve">　　怎麼能來聽經？下面就是解釋。</w:t>
      </w:r>
      <w:r>
        <w:t xml:space="preserve"> </w:t>
      </w:r>
    </w:p>
    <w:p w14:paraId="2EEB7A60" w14:textId="77777777" w:rsidR="00B952B0" w:rsidRDefault="00B952B0">
      <w:pPr>
        <w:pStyle w:val="a3"/>
      </w:pPr>
      <w:r>
        <w:t xml:space="preserve">　　鈔【然無色者無麤色，非無細色也。佛涅槃時，無色天人淚下如雨，則身至耳聞，亦復何疑？】</w:t>
      </w:r>
      <w:r>
        <w:t xml:space="preserve"> </w:t>
      </w:r>
    </w:p>
    <w:p w14:paraId="1AC293F6" w14:textId="77777777" w:rsidR="00B952B0" w:rsidRDefault="00B952B0">
      <w:pPr>
        <w:pStyle w:val="a3"/>
      </w:pPr>
      <w:r>
        <w:t xml:space="preserve">　　這是答覆前面一個問題。</w:t>
      </w:r>
      <w:r>
        <w:t xml:space="preserve"> </w:t>
      </w:r>
    </w:p>
    <w:p w14:paraId="35B30B1A" w14:textId="77777777" w:rsidR="00B952B0" w:rsidRDefault="00B952B0">
      <w:pPr>
        <w:pStyle w:val="a3"/>
      </w:pPr>
      <w:r>
        <w:t xml:space="preserve">　　鈔【地獄餓鬼，重者或隔不通。】</w:t>
      </w:r>
      <w:r>
        <w:t xml:space="preserve"> </w:t>
      </w:r>
    </w:p>
    <w:p w14:paraId="30BDA9E8" w14:textId="77777777" w:rsidR="00B952B0" w:rsidRDefault="00B952B0">
      <w:pPr>
        <w:pStyle w:val="a3"/>
      </w:pPr>
      <w:r>
        <w:t xml:space="preserve">　　這講阿鼻地獄，重者可能不通。</w:t>
      </w:r>
      <w:r>
        <w:t xml:space="preserve"> </w:t>
      </w:r>
    </w:p>
    <w:p w14:paraId="772BEB5D" w14:textId="77777777" w:rsidR="00B952B0" w:rsidRDefault="00B952B0">
      <w:pPr>
        <w:pStyle w:val="a3"/>
      </w:pPr>
      <w:r>
        <w:t xml:space="preserve">　　鈔【輕者未可例判。】</w:t>
      </w:r>
      <w:r>
        <w:t xml:space="preserve"> </w:t>
      </w:r>
    </w:p>
    <w:p w14:paraId="6AF156ED" w14:textId="77777777" w:rsidR="00B952B0" w:rsidRDefault="00B952B0">
      <w:pPr>
        <w:pStyle w:val="a3"/>
      </w:pPr>
      <w:r>
        <w:t xml:space="preserve">　　像近邊地獄、孤獨地獄，這是罪比較輕的。他要是善根深厚的話，善根深厚的人也會墮地獄，但是雖墮地獄的時候容易覺悟，也容易出離就是了，『未可例判』。</w:t>
      </w:r>
      <w:r>
        <w:t xml:space="preserve"> </w:t>
      </w:r>
    </w:p>
    <w:p w14:paraId="47A0C3F3" w14:textId="77777777" w:rsidR="00B952B0" w:rsidRDefault="00B952B0">
      <w:pPr>
        <w:pStyle w:val="a3"/>
      </w:pPr>
      <w:r>
        <w:t xml:space="preserve">　　鈔【又佛光所觸，地獄天子得證頓圓。】</w:t>
      </w:r>
      <w:r>
        <w:t xml:space="preserve"> </w:t>
      </w:r>
    </w:p>
    <w:p w14:paraId="7D8A12DF" w14:textId="77777777" w:rsidR="00B952B0" w:rsidRDefault="00B952B0">
      <w:pPr>
        <w:pStyle w:val="a3"/>
      </w:pPr>
      <w:r>
        <w:t xml:space="preserve">　　這是經中有這麼一說的。</w:t>
      </w:r>
      <w:r>
        <w:t xml:space="preserve"> </w:t>
      </w:r>
    </w:p>
    <w:p w14:paraId="3502EDCC" w14:textId="77777777" w:rsidR="00B952B0" w:rsidRDefault="00B952B0">
      <w:pPr>
        <w:pStyle w:val="a3"/>
      </w:pPr>
      <w:r>
        <w:t xml:space="preserve">　　鈔【然則佛說此經，光照十方，安知鬼獄不得聞也。】</w:t>
      </w:r>
      <w:r>
        <w:t xml:space="preserve"> </w:t>
      </w:r>
    </w:p>
    <w:p w14:paraId="4C697D75" w14:textId="77777777" w:rsidR="00B952B0" w:rsidRDefault="00B952B0">
      <w:pPr>
        <w:pStyle w:val="a3"/>
      </w:pPr>
      <w:r>
        <w:t xml:space="preserve">　　這一段，下一次再給諸位補出來。　　</w:t>
      </w:r>
    </w:p>
    <w:sectPr w:rsidR="00B952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BC745" w14:textId="77777777" w:rsidR="00B952B0" w:rsidRDefault="00B952B0" w:rsidP="00E12CEA">
      <w:r>
        <w:separator/>
      </w:r>
    </w:p>
  </w:endnote>
  <w:endnote w:type="continuationSeparator" w:id="0">
    <w:p w14:paraId="5CFE7296" w14:textId="77777777" w:rsidR="00B952B0" w:rsidRDefault="00B952B0" w:rsidP="00E12C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D3F83" w14:textId="77777777" w:rsidR="00B952B0" w:rsidRDefault="00B952B0" w:rsidP="00E12CEA">
      <w:r>
        <w:separator/>
      </w:r>
    </w:p>
  </w:footnote>
  <w:footnote w:type="continuationSeparator" w:id="0">
    <w:p w14:paraId="0630D3EA" w14:textId="77777777" w:rsidR="00B952B0" w:rsidRDefault="00B952B0" w:rsidP="00E12C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CEA"/>
    <w:rsid w:val="00B519F4"/>
    <w:rsid w:val="00B952B0"/>
    <w:rsid w:val="00E1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2184C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2C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2C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2C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2C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1474</Words>
  <Characters>8406</Characters>
  <Application>Microsoft Office Word</Application>
  <DocSecurity>0</DocSecurity>
  <Lines>70</Lines>
  <Paragraphs>19</Paragraphs>
  <ScaleCrop>false</ScaleCrop>
  <Company/>
  <LinksUpToDate>false</LinksUpToDate>
  <CharactersWithSpaces>9861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2026-08-12T03:37:00Z</dcterms:created>
  <dcterms:modified xsi:type="dcterms:W3CDTF">2026-08-12T03:37:00Z</dcterms:modified>
</cp:coreProperties>
</file>