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C27D8E" w14:textId="77777777" w:rsidR="000F6E1F" w:rsidRDefault="000F6E1F">
      <w:r>
        <w:t>九四年淨空法師早餐開示</w:t>
      </w:r>
      <w:r>
        <w:t>—</w:t>
      </w:r>
      <w:r>
        <w:t xml:space="preserve">守好四重戒　　（第十集）　　</w:t>
      </w:r>
      <w:r>
        <w:t>1994/4</w:t>
      </w:r>
      <w:r>
        <w:t xml:space="preserve">　　台灣景美華藏圖書館　　檔名：</w:t>
      </w:r>
      <w:r>
        <w:t xml:space="preserve">20-018-0010 </w:t>
      </w:r>
    </w:p>
    <w:p w14:paraId="30578F12" w14:textId="77777777" w:rsidR="000F6E1F" w:rsidRDefault="000F6E1F">
      <w:pPr>
        <w:pStyle w:val="a3"/>
      </w:pPr>
      <w:r>
        <w:t xml:space="preserve">　　你們聽我講的、記的這些東西，還是要給我看一下，比較上可靠一點。過去我看到你們記的那些小參，裡面也改了一些，在文字跟意思上希望更清楚、更明顯一些。如果自己佛法跟文學修養夠程度的，我可以不必看，像劉承符老居士這樣的程度我可以不必看，他記的不會錯，在文字上也非常通順。你們今天的程度距他還有一段距離，實在講是要認真、要努力。</w:t>
      </w:r>
      <w:r>
        <w:t xml:space="preserve"> </w:t>
      </w:r>
    </w:p>
    <w:p w14:paraId="2A188141" w14:textId="77777777" w:rsidR="000F6E1F" w:rsidRDefault="000F6E1F">
      <w:pPr>
        <w:pStyle w:val="a3"/>
      </w:pPr>
      <w:r>
        <w:t xml:space="preserve">　　昨天下午有個澎湖來的居士，好像曾經到圖書館來過，下午找我。她四十多歲，想出家，沒有結婚，是個女眾。一般人，尤其將要到晚年，出家的目的是找一個歸宿。所以我就勸導她：第一個，我們圖書館住眾已經到飽和點了，沒地方住了；第二，妳跟大眾不熟悉，大家對妳不認識，妳對大家不認識，妳想出家就來出家，走遍世界任何一個道場也不可能。妳要想在一個道場出家，至少要跟這個道場往來一段時期，建立一個關係，彼此互相認識、互相了解，志趣相投，大家可以接納妳，妳也可以接受大眾，這才能出家。講修行成就，我分析給她聽，統統都是事實，在家學佛成就的比例大於出家，這是真的。台灣在出家人當中，這四十多年來真正往生的鳳毛麟角，在家同修往生的太多太多了！這個我們要曉得。如果我們頭腦清醒冷靜，你會觀察到，在家人造的惡業比出家人少。出家人無知、愚痴，邪正善惡不能辨別，往往造了一些重的罪業還以為自己做很大的功德，所以墮落比別人快。</w:t>
      </w:r>
      <w:r>
        <w:t xml:space="preserve"> </w:t>
      </w:r>
    </w:p>
    <w:p w14:paraId="09235AAE" w14:textId="77777777" w:rsidR="000F6E1F" w:rsidRDefault="000F6E1F">
      <w:pPr>
        <w:pStyle w:val="a3"/>
      </w:pPr>
      <w:r>
        <w:t xml:space="preserve">　　人在世間，這一生是非常短暫的，沒有年輕跟年老，所謂「黃泉路上無老少」，誰知道明天怎麼樣？所以佛教我們要提高警覺，就是說人命在呼吸之間，一口氣不來就是隔世。不要想到我現在年輕，還有多少多少年，那叫打妄想。學佛跟世間人不一樣的，學佛就是學覺悟，他警覺心比世間人高，知道萬法無常、人命無常，知道把握機會斷惡修善，那個心願更大的只求了生死、出三界。這個世間一天比一天惡化，這個惡化，現在實在講是加速度的在發展。人心的惡化，這是因，果就是災難，天災人禍會一年比一年頻繁。有如是因就有如是果，這一定的道理，這個不是什麼預言，從因就看到果，從果看到因。所以佛在經上明白給我們開導，明白的給我們開示，念佛的人福報最大。念佛要真念，假念沒用處！什麼叫假念？夾雜就是假念。覺明妙行菩薩的開示好！夾雜就是假念。所以念佛是不懷疑、不夾雜、不間斷。不間斷也不完全指一天到晚把佛號掛在口上。昨天有幾個居士來問我念佛的方法，他們跟蕭太太都認識，都知道蕭太太這兩天為了她的兒女又飛到美國去了。我就告訴他，像蕭太太那樣，心裡頭掛念著兒女，那就叫念；她念的是兒女，如果把那個兒女換成阿彌陀佛，她就決定往生。蕭太太有沒有一天到晚把兒女掛在口上？沒有。心裡頭真</w:t>
      </w:r>
      <w:r>
        <w:t>有，那裡一點動靜，她這裡就放心不下，真有！所以念佛那個「念」字是「今心」，現在的心，心上真有，這叫念佛。不是口裡有，口裡有，寒山、拾得不是講過？喊破喉嚨也枉然！一天念十萬聲佛號都沒用處，口裡有，心裡沒有。要緊的是心上有。口裡念佛是喚起心裡的佛，是喚醒的，到你功夫成熟了，確確實實是佛心了，這時口上有沒有沒有關係，你心上真有。從口上要念到心上真有，這才叫念佛。我講經的時候也常常說，心跟阿彌陀佛的心一樣，阿彌陀佛所想的，我們也是這麼想法；願跟阿彌陀佛的願一樣，阿彌陀佛是什麼願，我們跟他的願也相同；阿彌陀佛的解、阿彌陀佛的行持。心願解行都相同，這是念佛；口裡一天念十萬聲，心願解行跟佛都不一樣，那不叫念佛。</w:t>
      </w:r>
      <w:r>
        <w:t xml:space="preserve"> </w:t>
      </w:r>
    </w:p>
    <w:p w14:paraId="2C5A844D" w14:textId="77777777" w:rsidR="000F6E1F" w:rsidRDefault="000F6E1F">
      <w:pPr>
        <w:pStyle w:val="a3"/>
      </w:pPr>
      <w:r>
        <w:lastRenderedPageBreak/>
        <w:t xml:space="preserve">　　現在全世界，每一個國家地區政府把這個智慧財產權叫得很高。我們學佛的人，縱然人家不談智慧財產權，我們學佛的人持戒，戒律裡面四重戒裡頭有不偷盜。什麼叫偷盜？偷盜叫「不予取」，別人沒有答應，我們拿過來就叫偷盜。人人都持不偷盜戒，那個什麼智慧財產權就叫不起來了。我們一定持戒、一定守法，別人東西再好，因為他有版權，我們決定不能偷盜，偷盜犯世間法律，也犯佛的戒律，犯重戒，決定不許可。弘法利生可做的事情太多太多了！人家出的書，我們看很好，但是人家有版權，我們不可以翻印。現在就是古大德的東西，他們拿去也是版權所有，那是他偷盜，我們沒偷盜。他偷盜了，那就是他的，我們如果再盜就是盜他的，那也是錯的，這個都不可以做的。古聖先賢的東西都被人家偷竊去佔為己有，這個世界會有非常嚴重的災難。所有一切正法、善法都被這些人阻止了，世間人得不到善法的教誨，沒有標準辨別邪正，沒有標準辨別善惡，這個世界怎麼會不亂？我們可以做的，我講經的這些錄音帶，這個跟你們講過，沒有版權，你們能把它整理出來、寫出來，這個分量也不算少，夠你做的。另外一個方式，像弘一大師《晚晴集》，我們看這些書籍裡面好句子，一句一句摘下來，這個不侵犯版權，我們做這個東西來出版。實</w:t>
      </w:r>
      <w:r>
        <w:t xml:space="preserve">在講，好東西不在多，多了人家沒辦法看，人家厭煩！就是精要，而且是愈簡單愈好。古來的大德流傳給後世的東西都是非常精闢的，我們佛門，像玄奘大師，留給我們後學的東西就是他自己的作品，只有一篇《八識規矩頌》。《八識規矩頌》四首十六句，那是玄奘大師自己的作品，其他流傳下來的是他翻譯的，不是他的，他留下來的就這麼一點點，現在小字印出來是短短一小條，他留給後人的。不在多，在精，叫人真得受用。所以記住，佛的四重戒要守得很清淨，這個四條是真正根本戒，不殺生、不偷盜、不淫欲、不妄語。利益眾生的方便法很多，不必犯戒。　　</w:t>
      </w:r>
    </w:p>
    <w:sectPr w:rsidR="000F6E1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1164B6" w14:textId="77777777" w:rsidR="000F6E1F" w:rsidRDefault="000F6E1F" w:rsidP="00E46443">
      <w:r>
        <w:separator/>
      </w:r>
    </w:p>
  </w:endnote>
  <w:endnote w:type="continuationSeparator" w:id="0">
    <w:p w14:paraId="7C1FCF19" w14:textId="77777777" w:rsidR="000F6E1F" w:rsidRDefault="000F6E1F" w:rsidP="00E464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E9D871" w14:textId="77777777" w:rsidR="000F6E1F" w:rsidRDefault="000F6E1F" w:rsidP="00E46443">
      <w:r>
        <w:separator/>
      </w:r>
    </w:p>
  </w:footnote>
  <w:footnote w:type="continuationSeparator" w:id="0">
    <w:p w14:paraId="323EAB81" w14:textId="77777777" w:rsidR="000F6E1F" w:rsidRDefault="000F6E1F" w:rsidP="00E4644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443"/>
    <w:rsid w:val="000F6E1F"/>
    <w:rsid w:val="00B519F4"/>
    <w:rsid w:val="00E464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1F2C445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4644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4644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4644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4644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328</Words>
  <Characters>1875</Characters>
  <Application>Microsoft Office Word</Application>
  <DocSecurity>0</DocSecurity>
  <Lines>15</Lines>
  <Paragraphs>4</Paragraphs>
  <ScaleCrop>false</ScaleCrop>
  <Company/>
  <LinksUpToDate>false</LinksUpToDate>
  <CharactersWithSpaces>2199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2026-08-12T03:45:00Z</dcterms:created>
  <dcterms:modified xsi:type="dcterms:W3CDTF">2026-08-12T03:45:00Z</dcterms:modified>
</cp:coreProperties>
</file>