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D10F" w14:textId="77777777" w:rsidR="00A1543E" w:rsidRDefault="00A1543E">
      <w:r>
        <w:t>九四年淨空法師早餐開示</w:t>
      </w:r>
      <w:r>
        <w:t>—</w:t>
      </w:r>
      <w:r>
        <w:t xml:space="preserve">如何做節錄　　（第十三集）　　</w:t>
      </w:r>
      <w:r>
        <w:t>1994/4</w:t>
      </w:r>
      <w:r>
        <w:t xml:space="preserve">　　台灣景美華藏圖書館　　檔名：</w:t>
      </w:r>
      <w:r>
        <w:t xml:space="preserve">20-018-0013 </w:t>
      </w:r>
    </w:p>
    <w:p w14:paraId="5BA4053D" w14:textId="77777777" w:rsidR="00A1543E" w:rsidRDefault="00A1543E">
      <w:pPr>
        <w:pStyle w:val="a3"/>
      </w:pPr>
      <w:r>
        <w:t xml:space="preserve">　　講堂那邊《行願品》今天可以講圓滿。我們到大陸大概時間確定了，五月三日去。五月三日是下個星期二，講堂那邊星期四還可以講一次，星期四的時候介紹《華嚴經》普賢菩薩發願往生，這些都是足以幫助我們增長念佛的信願。《彌陀經疏鈔》，蕅益大師讚歎博大精深，內容非常豐富，要細講一遍相當不容易。特別是在現在這個時代，往後更難，講大經愈來愈困難，機緣愈少。現代人，不僅是初學佛的，甚至於老修，對於長講都很難接受，大眾特別歡迎的就是短講。這個過去也跟諸位說過，一部經最長不要超過十次，最短一次都可以。我這次在聖荷西講《心經》，兩次講完，四個小時。這種講法是最受歡迎的，很多人他特別會抽出時間，會請假來聽。在美國這個地方，你說連續講十次、講七次，很少人來聽，他沒有那麼長的假期。所以講大部、講長經是愈來愈難得，在這樣的情況之下，那個長的怎麼樣把它縮短講，這個實在是需要研究。長經短講、深經淺講，這個是我們要下功夫的，是努力的方向。像《彌陀經疏鈔》可以用兩個小時講完，一次就講完，這就是要學著抓綱領。你們平常聽經、讀經能夠把綱領抓住，你就有這個能力，也就是說重點，聽經、讀經，你能夠把重點掌握到，講重點。一部經的精華，一部經的精要，都可以用很短的</w:t>
      </w:r>
      <w:r>
        <w:t>時間、很少的言語也能介紹得很詳細、很清楚，這樣才能夠利益大眾，對自己幫助修行。</w:t>
      </w:r>
      <w:r>
        <w:t xml:space="preserve"> </w:t>
      </w:r>
    </w:p>
    <w:p w14:paraId="3E69D85E" w14:textId="77777777" w:rsidR="00A1543E" w:rsidRDefault="00A1543E">
      <w:pPr>
        <w:pStyle w:val="a3"/>
      </w:pPr>
      <w:r>
        <w:t xml:space="preserve">　　修行實在講，愈簡單愈好，可是這些大部，自己一定要深入；自己不透徹，簡單的東西講不出來。自己要透徹，要能夠契入。真正的契入是心境相融，真正契入的境界，就是我們所說契入的樣子，就是普賢菩薩的十大願王。十大願王就是真正入了佛法那個樣子，他表現在日常生活的行為上，自自然然就是十大願王，那個是身心法界整個融成了一片。古人有這一類的作品，可以多看、多揣摩，做為參考。講堂曾經印過一次，好像是灌頂法師的《大勢至菩薩念佛圓通章疏鈔》，他就隨文摘錄。是我交代講堂印的，一本《疏鈔》變成一本薄薄的小冊子。民國初年徐蔚如老居士有《行願品別行疏鈔》的節要，就是我現在在杭州南路講的這個本子，是《行願品別行疏鈔》，這麼厚一本，他把它節錄一點點，這些很值得我們做參考的。他們節錄的特色就是經文全部都劃掉，而且節錄的是註解，清涼跟蓮池註解得非常豐富，他節錄得精簡。這個確實是給我們一個很好的參考資料。但是他們這個節錄，還是要很長的時間來講解，能不能是更簡約？我剛才講，兩個小時，五、六個小時能夠講完，那就更簡單、更精要。</w:t>
      </w:r>
      <w:r>
        <w:t xml:space="preserve"> </w:t>
      </w:r>
    </w:p>
    <w:p w14:paraId="7D9E5481" w14:textId="77777777" w:rsidR="00A1543E" w:rsidRDefault="00A1543E">
      <w:pPr>
        <w:pStyle w:val="a3"/>
      </w:pPr>
      <w:r>
        <w:t xml:space="preserve">　　介紹的內容一定要契機，特別注意這一點。灌頂法師是清朝乾隆時候的人，徐蔚如居士是民國初年時候的人，跟現代人思想見解、生活行為都不相同。他們那個時候做的契合那個時候眾生的根機，所以他們的東西我們可以拿來做參考。要仔細觀察現代人的根機，現代人迫切所需要的，在這個地方去找這些資料，節錄這些註疏，這個就是應機說法。我們去年節錄了五經的經文，用章句的方法節錄，就是一節一節的，這也是一個辦法。在很短的時間，沒有辦法把全經給你介紹；經文裡面很重要的、很適合於現代人的一段經文，這個比節錄全經的大意要來得容易、要來得簡單，這也是一個方式。我們節錄的五經，過去統統都曾經講過，像《大勢至圓通章》的精華、《彌陀要解》的精華、《無量壽經》的精華，就是屬於這一類的。</w:t>
      </w:r>
      <w:r>
        <w:t xml:space="preserve"> </w:t>
      </w:r>
    </w:p>
    <w:p w14:paraId="3E1CC835" w14:textId="77777777" w:rsidR="00A1543E" w:rsidRDefault="00A1543E">
      <w:pPr>
        <w:pStyle w:val="a3"/>
      </w:pPr>
      <w:r>
        <w:lastRenderedPageBreak/>
        <w:t xml:space="preserve">　　在幫助身心修養這一方面，特別是關於因緣果報的，非常重要。現在這個時代，聖賢人講的教訓雖然好，大家排斥，不相信、不肯接受。關於因果報應的東西，多看、多蒐集。我看昨天好像聯合報上有一版，最近有一個分屍案，好像鬼魂託夢，這個案子破了。這些都是在眼前的事實，連那些刑警都沒有辦法否認，事實擺在面前，確確實實有鬼魂，他託夢給他的家屬，託夢給殯儀館裡的人，把他的頭找到了，下半身的腿找到了，都託夢。因緣果報！大家明瞭這個事實，就曉得不是說殺人沒事，鬼魂還是要找你，還是要報復你，沒有法子的。他曉得這個事實他就收斂了，就不敢做了。這比法律還厲害，法律，他還想方法去鑽法律的漏洞；鬼魂一天到晚跟著，那你還有好日子過嗎？像這些事實，中國的、外國的，外國也有。所以一定要教人相信，人死了，並不是說一切都沒有了；死了一切沒有了，我們也不必念佛了是不是？死了以後麻煩大了！這個事情古人常說的，死了就不得了，這話是真的。印光大師對於我們這個時代，他是特別強調因果的宣導，他就非常非常重視，所以我們對因果這些書籍、小冊子應該多留意。　　</w:t>
      </w:r>
    </w:p>
    <w:sectPr w:rsidR="00A154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0A03C" w14:textId="77777777" w:rsidR="00A1543E" w:rsidRDefault="00A1543E" w:rsidP="00691FC8">
      <w:r>
        <w:separator/>
      </w:r>
    </w:p>
  </w:endnote>
  <w:endnote w:type="continuationSeparator" w:id="0">
    <w:p w14:paraId="35A55818" w14:textId="77777777" w:rsidR="00A1543E" w:rsidRDefault="00A1543E" w:rsidP="00691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0949" w14:textId="77777777" w:rsidR="00A1543E" w:rsidRDefault="00A1543E" w:rsidP="00691FC8">
      <w:r>
        <w:separator/>
      </w:r>
    </w:p>
  </w:footnote>
  <w:footnote w:type="continuationSeparator" w:id="0">
    <w:p w14:paraId="76AFD1EA" w14:textId="77777777" w:rsidR="00A1543E" w:rsidRDefault="00A1543E" w:rsidP="00691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C8"/>
    <w:rsid w:val="00691FC8"/>
    <w:rsid w:val="00A154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AA2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F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F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F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F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