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4099" w14:textId="77777777" w:rsidR="00665C6B" w:rsidRDefault="00665C6B">
      <w:r>
        <w:t>九四年淨空法師早餐開示</w:t>
      </w:r>
      <w:r>
        <w:t>—</w:t>
      </w:r>
      <w:r>
        <w:t xml:space="preserve">四眾相處禮為重　　（第十八集）　　</w:t>
      </w:r>
      <w:r>
        <w:t>1994/5</w:t>
      </w:r>
      <w:r>
        <w:t xml:space="preserve">　　台灣景美華藏圖書館　　檔名：</w:t>
      </w:r>
      <w:r>
        <w:t xml:space="preserve">20-018-0018 </w:t>
      </w:r>
    </w:p>
    <w:p w14:paraId="183D00E8" w14:textId="77777777" w:rsidR="00665C6B" w:rsidRDefault="00665C6B">
      <w:pPr>
        <w:pStyle w:val="a3"/>
      </w:pPr>
      <w:r>
        <w:t xml:space="preserve">　　新加坡的弘法，過去都是我一個人去，頂多有一個陪我一道，我們接觸的面比較窄小一點。這次我們要去一個團，在家、出家預計有三十個人，和他們那邊四眾同修廣泛的接觸。這個裡面最重要的，也是我們應當注意到的就是禮貌，在佛法裡面講就是威儀，威儀就是現在人講的禮貌。</w:t>
      </w:r>
      <w:r>
        <w:t xml:space="preserve"> </w:t>
      </w:r>
    </w:p>
    <w:p w14:paraId="77587728" w14:textId="77777777" w:rsidR="00665C6B" w:rsidRDefault="00665C6B">
      <w:pPr>
        <w:pStyle w:val="a3"/>
      </w:pPr>
      <w:r>
        <w:t xml:space="preserve">　　我們很不幸生在這個時代，這個時代大家都不講禮，所以就天下大亂。中國古聖先賢教導我們說，最高的行為是「道」，道沒有了，以後有「德」；德沒有了，以後有「仁」；仁也沒有了，以後有「義」；義沒有了，最後是「禮」；禮要沒有了，天下就大亂了。可見得維繫社會的穩定，維繫世界和平，就是道、德、仁、義、禮，禮是最後的一條。</w:t>
      </w:r>
      <w:r>
        <w:t xml:space="preserve"> </w:t>
      </w:r>
    </w:p>
    <w:p w14:paraId="17E02030" w14:textId="77777777" w:rsidR="00665C6B" w:rsidRDefault="00665C6B">
      <w:pPr>
        <w:pStyle w:val="a3"/>
      </w:pPr>
      <w:r>
        <w:t xml:space="preserve">　　現在大家都不講禮，你要說這個世間社會為什麼這麼亂？亂的原因就是禮失掉了。我們現在去尋找，現在沒有了，國家也沒制禮作樂，我們只能找過去的。世間法裡面，我們中國代代相傳的三禮：《周禮》、《儀禮》、《禮記》，這個裡面可以找到過去的。在佛門裡面，最基本的《沙彌律儀》，律是戒律十條，戒律後面有二十四門威儀就是佛門的禮節，都是過去的。如何從過去的陳跡裡面找出它的原理原則，用在我們現在處世待人接物上，這才是真正的學佛。</w:t>
      </w:r>
      <w:r>
        <w:t xml:space="preserve"> </w:t>
      </w:r>
    </w:p>
    <w:p w14:paraId="0C3F7F39" w14:textId="77777777" w:rsidR="00665C6B" w:rsidRDefault="00665C6B">
      <w:pPr>
        <w:pStyle w:val="a3"/>
      </w:pPr>
      <w:r>
        <w:t xml:space="preserve">　　三禮，文字比較深，初學的人不太容易看懂。前清陳弘謀居士會集了一部《五種遺規》，從《五種遺規》裡頭去尋找，節錄下來，要緊的是要做到。找哪些東西？找針對我們毛病的，這個才管用處。譬如說叫你上街去買藥，買什麼藥？你自己害的什麼病，這個藥確確實實能把自己病治好，那個藥就是好藥。我們現在的思想見解、言語、行為，犯了哪些毛病？你到那裡面去找對治的方法，這就對了，這個就是好的。所以好不好的標準就在此地，真正幫助自己修正錯誤的行為，修正錯誤的見解思想，好壞的標準在這個地方。</w:t>
      </w:r>
      <w:r>
        <w:t xml:space="preserve"> </w:t>
      </w:r>
    </w:p>
    <w:p w14:paraId="7B006081" w14:textId="77777777" w:rsidR="00665C6B" w:rsidRDefault="00665C6B">
      <w:pPr>
        <w:pStyle w:val="a3"/>
      </w:pPr>
      <w:r>
        <w:t xml:space="preserve">　　我們跟大眾相處，有共同的毛病，有自己跟別人不一樣的毛病，都可以尋找古聖先賢的教訓，時時警惕自己改過自新。佛法，特別是大乘淨宗，它修行的目標就是清淨心，所以心淨則土淨；我們有妄想、有雜念，這個對於清淨心是有決定的妨礙。處事待人接物是世間法，從清淨心裡面流出來的道德仁義禮，那就是超越世間法，就是出世間法。所謂世間、出世間，就是心對這個世間有沒有貪戀，如果心對這個世間絲毫貪戀都沒有，所有世間法統統是出世間法；如果這個心對這個世間還有一絲毫貪戀，一切出世間法都是世間法。所以世間法跟出世間法不是在事上區分，是在心地上區分，事上都一樣的。所以心清淨了，那就是出世間法，法界就是一真法界；心不清淨，法界是十法界。　　</w:t>
      </w:r>
    </w:p>
    <w:sectPr w:rsidR="00665C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CE07" w14:textId="77777777" w:rsidR="00665C6B" w:rsidRDefault="00665C6B" w:rsidP="00353491">
      <w:r>
        <w:separator/>
      </w:r>
    </w:p>
  </w:endnote>
  <w:endnote w:type="continuationSeparator" w:id="0">
    <w:p w14:paraId="14497B81" w14:textId="77777777" w:rsidR="00665C6B" w:rsidRDefault="00665C6B" w:rsidP="00353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76FE0" w14:textId="77777777" w:rsidR="00665C6B" w:rsidRDefault="00665C6B" w:rsidP="00353491">
      <w:r>
        <w:separator/>
      </w:r>
    </w:p>
  </w:footnote>
  <w:footnote w:type="continuationSeparator" w:id="0">
    <w:p w14:paraId="084AA7C3" w14:textId="77777777" w:rsidR="00665C6B" w:rsidRDefault="00665C6B" w:rsidP="00353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91"/>
    <w:rsid w:val="00353491"/>
    <w:rsid w:val="00665C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454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