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27BC4" w14:textId="77777777" w:rsidR="0028088A" w:rsidRDefault="0028088A">
      <w:r>
        <w:t>九四年淨空法師早餐開示</w:t>
      </w:r>
      <w:r>
        <w:t>—</w:t>
      </w:r>
      <w:r>
        <w:t xml:space="preserve">聚散無常　　（第二十六集）　　</w:t>
      </w:r>
      <w:r>
        <w:t>1994/7</w:t>
      </w:r>
      <w:r>
        <w:t xml:space="preserve">　　台灣景美華藏圖書館　　檔名：</w:t>
      </w:r>
      <w:r>
        <w:t xml:space="preserve">20-018-0026 </w:t>
      </w:r>
    </w:p>
    <w:p w14:paraId="5052EFC2" w14:textId="77777777" w:rsidR="0028088A" w:rsidRDefault="0028088A">
      <w:pPr>
        <w:pStyle w:val="a3"/>
      </w:pPr>
      <w:r>
        <w:t xml:space="preserve">　　大家修學一定要認真，要努力的充實自己，在德行、學問、福報三方面下手，沒有福報不能度眾生，法緣殊勝是福報，所以不修福沒有用處。修福，就是《行願品》裡面講的「廣修供養」。布施供養，《華嚴經．第六迴向》裡面跟我們舉了差不多有七、八十個例子，我們現在一般人講到布施供養，只知道拿錢財，只知道這一種。我們為大眾服務，這叫內財供養，用我們的體力、用我們的智慧，這叫內財；身外之物叫外財。所以財供養有這兩大類，為大眾服務，勤勞服務，這也是廣修供養，這個內財供養比外財供養果報還要殊勝。</w:t>
      </w:r>
      <w:r>
        <w:t xml:space="preserve"> </w:t>
      </w:r>
    </w:p>
    <w:p w14:paraId="18C4D25A" w14:textId="77777777" w:rsidR="0028088A" w:rsidRDefault="0028088A">
      <w:pPr>
        <w:pStyle w:val="a3"/>
      </w:pPr>
      <w:r>
        <w:t xml:space="preserve">　　怕辛勞不肯做事情，沒福，那個沒有福報。開智慧是要真正修行，佛給我們講智慧是平等的，「一切眾生皆有如來智慧德相」，是平等的。平等，為什麼我們智慧不開？佛講這裡頭有障礙，二障、三障。障礙怎麼來的？佛也講得很清楚，「但以妄想執著而不能證得」，這是障礙的根源。妄想是所知障，執著就是煩惱障，所以佛法沒有別的，斷盡一切異境，妄想就沒有了；破除一切執著，那你就成佛了。我們業障重，做不到，所以用一句佛號，這一句佛號不僅僅是求生淨土，也是破二障，到達西方極樂世界見到阿彌陀佛，我們把這個二障斷盡，這是淨土法門的殊勝。如果天天念佛，這個二障還是天天在增長，那就錯了，那就不能往生。</w:t>
      </w:r>
      <w:r>
        <w:t xml:space="preserve"> </w:t>
      </w:r>
    </w:p>
    <w:p w14:paraId="51C67740" w14:textId="77777777" w:rsidR="0028088A" w:rsidRDefault="0028088A">
      <w:pPr>
        <w:pStyle w:val="a3"/>
      </w:pPr>
      <w:r>
        <w:t xml:space="preserve">　　我們現在修行，目標方法是清清楚楚都在《無量壽經》的經題上，這是這一代眾生有大福報，這麼清楚、這麼明白的指出來，你再不知道用功，那就沒法子了！我們所修行、所求的就是《無量壽經》上講的「大乘無量壽莊嚴」，方法就是經題的後半段「清淨平等覺」，就從哪裡下手呢？清淨心、平等心。清淨心、平等心就是真誠心，你心不清淨、不平等，那個心不是真心，不是誠意的，真誠心就是清淨平等。覺就是慈悲，不覺的人沒有慈悲心，覺悟的人有慈悲心，不但是有智慧、有慈悲心，有無量的智慧、無量的慈悲，這樣才能夠弘法利生，自己能成就，能幫助別人成就。這個是總綱領、總原則，定在經題上。</w:t>
      </w:r>
      <w:r>
        <w:t xml:space="preserve"> </w:t>
      </w:r>
    </w:p>
    <w:p w14:paraId="45D9A0B3" w14:textId="77777777" w:rsidR="0028088A" w:rsidRDefault="0028088A">
      <w:pPr>
        <w:pStyle w:val="a3"/>
      </w:pPr>
      <w:r>
        <w:t xml:space="preserve">　　你要問什麼樣才是清淨心？經上所講的你都能做到，你心就清淨了，你心就平等了。像作文一樣，經題是題目，經文是文章、是內容，要依教奉行，要認真去做。叫你們讀誦讀熟，我也講了很多次，是第一個階段，第一個階段要熟，你時時刻刻才記得。到用的時候，對人、對事、對物，起心動念，念頭起來了，馬上就會想到經文對照一下，這叫修行。我們思想見解行為跟佛講的一樣，這就是正知、正見、正解、正行。如果跟經上講的不一樣，有違背了，趕緊修正過來，這叫修行。</w:t>
      </w:r>
      <w:r>
        <w:t xml:space="preserve"> </w:t>
      </w:r>
    </w:p>
    <w:p w14:paraId="48F6D3AF" w14:textId="77777777" w:rsidR="0028088A" w:rsidRDefault="0028088A">
      <w:pPr>
        <w:pStyle w:val="a3"/>
      </w:pPr>
      <w:r>
        <w:t xml:space="preserve">　　每天念幾遍經、拜多少佛，那叫修行？那是假的！那個心一點改變都沒有，那哪裡叫修行？完全做表面功夫，那個沒有用的，還是被業力牽引。所以從心裡頭改起才管用，心改了，他行為自然就改了。行為是心在支配的，心做主，這個是大乘佛法裡面講，從根本修，根本就是心。我們經題上就是清淨心、平等心、覺心，覺而不迷，覺心。生活上的細節，在家的《禮記》裡頭都有，出家的《沙彌律儀》就夠用了。</w:t>
      </w:r>
      <w:r>
        <w:t xml:space="preserve"> </w:t>
      </w:r>
    </w:p>
    <w:p w14:paraId="4023C68D" w14:textId="77777777" w:rsidR="0028088A" w:rsidRDefault="0028088A">
      <w:pPr>
        <w:pStyle w:val="a3"/>
      </w:pPr>
      <w:r>
        <w:t xml:space="preserve">　　做佛的弟子，在這個時代，這個時代在歷史上來說是非常時期，不是一個正常的時期，所以每個人生活都非常苦，自己一定要認識清楚，佛給我們安排這個常住是非常非常的不容易，一切都是佛菩薩安排的。你能夠理解明白這一點，你的心自然就安</w:t>
      </w:r>
      <w:r>
        <w:lastRenderedPageBreak/>
        <w:t>了，心安理就得到了，道理就明白了；心安心是定的，定就生智慧，你對一切事物的這些事理，你自然清楚、自然明白。你心不平，心不清淨，這個道理佛菩薩來跟你講，你也不明白，你體會不到，你有煩惱，煩惱是障礙，是二障，這真的是沒有法子，障道！障道就是障你的悟性，你不會開悟，佛菩薩來都枉然！所以心一定要清淨，清淨就是要明白這個事實真相。</w:t>
      </w:r>
      <w:r>
        <w:t xml:space="preserve"> </w:t>
      </w:r>
    </w:p>
    <w:p w14:paraId="3784F13B" w14:textId="77777777" w:rsidR="0028088A" w:rsidRDefault="0028088A">
      <w:pPr>
        <w:pStyle w:val="a3"/>
      </w:pPr>
      <w:r>
        <w:t xml:space="preserve">　　在這個亂世隨時都可以走，這個要知道，不要期望著我還要活多少年，我還要做多少事情，那叫作夢。世出世間法都是一個緣，緣聚這個事情成就了，緣散就滅了，聚散無常，一定要知道。你的心無論順境、無論逆境，它就平了。然後曉得自己哪些事情應該做，哪些事情不應該做。所謂應該不應該，那個標準就是利益眾生，對佛法有利，對眾生有利，這就是應該的；對眾生、對佛法不利的，這就是不應該的。你有智慧，你有能力能夠辨別、能夠判斷。所以這個清淨平等覺要是離開的話，是一點辦法都沒有。我們用這句佛號，用讀誦這些方法，修覺正淨，修清淨平等覺。</w:t>
      </w:r>
      <w:r>
        <w:t xml:space="preserve"> </w:t>
      </w:r>
    </w:p>
    <w:p w14:paraId="02272E64" w14:textId="77777777" w:rsidR="0028088A" w:rsidRDefault="0028088A">
      <w:pPr>
        <w:pStyle w:val="a3"/>
      </w:pPr>
      <w:r>
        <w:t xml:space="preserve">　　學東西要真正想成就，佛真的是慈悲到了極處，《華嚴經》上善財童子五十三參，就是佛給我們做了一個最好的榜樣、最好的模範，大乘修學的態度就要學善財。這個我在講《華嚴》的時候講得很清楚，善財是表法的，善是有善根，財是有福報，就是《彌陀經》上講的「不可以少善根福德因緣，得生彼國」，那個善財，善就是善根，財就是福德。你有善根、有福德，遇到善知識，那就是因緣。真正有善根、有福德，善知識在哪裡？一切眾生都是善知識。因為他所修的是十大願王，他禮敬諸佛，所有一切眾生都是佛，善人是佛，妖魔鬼怪也是佛，他那個恭敬心決定沒有分別，決定沒有增減。所以五十三位善知識，是代表我們現實的社會裡頭各行各業、男女老少。</w:t>
      </w:r>
      <w:r>
        <w:t xml:space="preserve"> </w:t>
      </w:r>
    </w:p>
    <w:p w14:paraId="342B7085" w14:textId="77777777" w:rsidR="0028088A" w:rsidRDefault="0028088A">
      <w:pPr>
        <w:pStyle w:val="a3"/>
      </w:pPr>
      <w:r>
        <w:t xml:space="preserve">　　你們看到那些菩薩所表現的，有表現善的、有表現惡的，那完全是表法。我們說我們遇不到善知識，你為什麼遇不到？你沒有善根，沒有福德；你要有善根、有福德，哪個不是善知識？人人都是善知識，事事物物都是善知識，這樣培養一個恭敬心，自性裡頭性德流露，真正真誠的恭敬。這個看不順眼，那個看不如意，那你就業障現前，所以這一切恭敬。你們在課誦裡頭常常念「一切恭敬」、「一心頂禮」，那都是禮敬諸佛衍生出來的。我們講懺悔、講改過，從哪裡做起？就從「敬」字做起。我們對於一切眾生大不敬，所以禮敬諸佛擺在第一條，所以要修誠、修敬，能夠敬人、敬事、敬物，從這上下手。古人敬父母、敬老師，現在人不行了，現在父母、老師也不敬了，簡直沒法子了！所以佛在經上第一個就教我們，要孝父母、要敬師長。三福裡面第一條就是「孝養父母，奉事師長」，用這個做一個根本，然後把這個孝敬擴大到一切眾生，一切萬事萬物，那就是普賢行。用這個手段來開發自性，就是禪宗講的明心見性，你不照這樣修，你的性德永遠不能開發，換句話說，你永遠見不了性，你也成不了佛。</w:t>
      </w:r>
      <w:r>
        <w:t xml:space="preserve"> </w:t>
      </w:r>
    </w:p>
    <w:p w14:paraId="01886F05" w14:textId="77777777" w:rsidR="0028088A" w:rsidRDefault="0028088A">
      <w:pPr>
        <w:pStyle w:val="a3"/>
      </w:pPr>
      <w:r>
        <w:t xml:space="preserve">　　好，我們就講到這。　　</w:t>
      </w:r>
    </w:p>
    <w:sectPr w:rsidR="002808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9ADB2" w14:textId="77777777" w:rsidR="0028088A" w:rsidRDefault="0028088A" w:rsidP="00A51C90">
      <w:r>
        <w:separator/>
      </w:r>
    </w:p>
  </w:endnote>
  <w:endnote w:type="continuationSeparator" w:id="0">
    <w:p w14:paraId="38A54C40" w14:textId="77777777" w:rsidR="0028088A" w:rsidRDefault="0028088A" w:rsidP="00A5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5EDD1" w14:textId="77777777" w:rsidR="0028088A" w:rsidRDefault="0028088A" w:rsidP="00A51C90">
      <w:r>
        <w:separator/>
      </w:r>
    </w:p>
  </w:footnote>
  <w:footnote w:type="continuationSeparator" w:id="0">
    <w:p w14:paraId="30FE2726" w14:textId="77777777" w:rsidR="0028088A" w:rsidRDefault="0028088A" w:rsidP="00A51C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C90"/>
    <w:rsid w:val="0028088A"/>
    <w:rsid w:val="00A51C9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266AB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1C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1C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1C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1C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382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2026-08-12T03:46:00Z</dcterms:created>
  <dcterms:modified xsi:type="dcterms:W3CDTF">2026-08-12T03:46:00Z</dcterms:modified>
</cp:coreProperties>
</file>